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pStyle w:val="2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中医适宜技术科采购物品清单</w:t>
      </w:r>
    </w:p>
    <w:tbl>
      <w:tblPr>
        <w:tblStyle w:val="4"/>
        <w:tblW w:w="9574" w:type="dxa"/>
        <w:tblInd w:w="-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0"/>
        <w:gridCol w:w="1380"/>
        <w:gridCol w:w="3435"/>
        <w:gridCol w:w="885"/>
        <w:gridCol w:w="28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050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类别</w:t>
            </w:r>
          </w:p>
        </w:tc>
        <w:tc>
          <w:tcPr>
            <w:tcW w:w="1380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3435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规格/大小</w:t>
            </w:r>
          </w:p>
        </w:tc>
        <w:tc>
          <w:tcPr>
            <w:tcW w:w="885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2824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050" w:type="dxa"/>
            <w:vMerge w:val="restart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工具类</w:t>
            </w:r>
          </w:p>
        </w:tc>
        <w:tc>
          <w:tcPr>
            <w:tcW w:w="1380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煎药壶</w:t>
            </w:r>
          </w:p>
        </w:tc>
        <w:tc>
          <w:tcPr>
            <w:tcW w:w="3435" w:type="dxa"/>
            <w:noWrap w:val="0"/>
            <w:vAlign w:val="top"/>
          </w:tcPr>
          <w:p>
            <w:pPr>
              <w:rPr>
                <w:rFonts w:hint="default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高100cm，宽33cm，长43cm</w:t>
            </w:r>
          </w:p>
        </w:tc>
        <w:tc>
          <w:tcPr>
            <w:tcW w:w="885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824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全自动中药电煎壶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050" w:type="dxa"/>
            <w:vMerge w:val="continue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葫芦灸</w:t>
            </w:r>
          </w:p>
        </w:tc>
        <w:tc>
          <w:tcPr>
            <w:tcW w:w="3435" w:type="dxa"/>
            <w:noWrap w:val="0"/>
            <w:vAlign w:val="top"/>
          </w:tcPr>
          <w:p>
            <w:pPr>
              <w:rPr>
                <w:rFonts w:hint="default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成人型2个、儿童型2个</w:t>
            </w:r>
          </w:p>
        </w:tc>
        <w:tc>
          <w:tcPr>
            <w:tcW w:w="885" w:type="dxa"/>
            <w:noWrap w:val="0"/>
            <w:vAlign w:val="top"/>
          </w:tcPr>
          <w:p>
            <w:pPr>
              <w:rPr>
                <w:rFonts w:hint="default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2824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050" w:type="dxa"/>
            <w:vMerge w:val="continue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艾箱灸</w:t>
            </w:r>
          </w:p>
        </w:tc>
        <w:tc>
          <w:tcPr>
            <w:tcW w:w="3435" w:type="dxa"/>
            <w:noWrap w:val="0"/>
            <w:vAlign w:val="top"/>
          </w:tcPr>
          <w:p>
            <w:pPr>
              <w:rPr>
                <w:rFonts w:hint="default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50*25*19-40cm/悬针款</w:t>
            </w:r>
          </w:p>
        </w:tc>
        <w:tc>
          <w:tcPr>
            <w:tcW w:w="885" w:type="dxa"/>
            <w:noWrap w:val="0"/>
            <w:vAlign w:val="top"/>
          </w:tcPr>
          <w:p>
            <w:pPr>
              <w:rPr>
                <w:rFonts w:hint="default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824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实木，大号，可升降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50" w:type="dxa"/>
            <w:vMerge w:val="continue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温奶器</w:t>
            </w:r>
          </w:p>
        </w:tc>
        <w:tc>
          <w:tcPr>
            <w:tcW w:w="3435" w:type="dxa"/>
            <w:noWrap w:val="0"/>
            <w:vAlign w:val="top"/>
          </w:tcPr>
          <w:p>
            <w:pPr>
              <w:rPr>
                <w:rFonts w:hint="default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自动恒温，口径88mm</w:t>
            </w:r>
          </w:p>
        </w:tc>
        <w:tc>
          <w:tcPr>
            <w:tcW w:w="885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824" w:type="dxa"/>
            <w:noWrap w:val="0"/>
            <w:vAlign w:val="top"/>
          </w:tcPr>
          <w:p>
            <w:pPr>
              <w:rPr>
                <w:rFonts w:hint="default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50" w:type="dxa"/>
            <w:vMerge w:val="continue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酒精缸</w:t>
            </w:r>
          </w:p>
        </w:tc>
        <w:tc>
          <w:tcPr>
            <w:tcW w:w="3435" w:type="dxa"/>
            <w:noWrap w:val="0"/>
            <w:vAlign w:val="top"/>
          </w:tcPr>
          <w:p>
            <w:pPr>
              <w:rPr>
                <w:rFonts w:hint="default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磨砂玻璃瓶, 5.2*8.6cm 230ml</w:t>
            </w:r>
          </w:p>
        </w:tc>
        <w:tc>
          <w:tcPr>
            <w:tcW w:w="885" w:type="dxa"/>
            <w:noWrap w:val="0"/>
            <w:vAlign w:val="top"/>
          </w:tcPr>
          <w:p>
            <w:pPr>
              <w:rPr>
                <w:rFonts w:hint="default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2824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50" w:type="dxa"/>
            <w:vMerge w:val="continue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打火机</w:t>
            </w:r>
          </w:p>
        </w:tc>
        <w:tc>
          <w:tcPr>
            <w:tcW w:w="3435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艾灸专用</w:t>
            </w:r>
          </w:p>
        </w:tc>
        <w:tc>
          <w:tcPr>
            <w:tcW w:w="885" w:type="dxa"/>
            <w:noWrap w:val="0"/>
            <w:vAlign w:val="top"/>
          </w:tcPr>
          <w:p>
            <w:pPr>
              <w:rPr>
                <w:rFonts w:hint="default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2824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50" w:type="dxa"/>
            <w:vMerge w:val="continue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noWrap w:val="0"/>
            <w:vAlign w:val="top"/>
          </w:tcPr>
          <w:p>
            <w:pPr>
              <w:rPr>
                <w:rFonts w:hint="default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木制衣撑</w:t>
            </w:r>
          </w:p>
        </w:tc>
        <w:tc>
          <w:tcPr>
            <w:tcW w:w="3435" w:type="dxa"/>
            <w:noWrap w:val="0"/>
            <w:vAlign w:val="top"/>
          </w:tcPr>
          <w:p>
            <w:pPr>
              <w:rPr>
                <w:rFonts w:hint="default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44.5*22.5cm</w:t>
            </w:r>
          </w:p>
        </w:tc>
        <w:tc>
          <w:tcPr>
            <w:tcW w:w="885" w:type="dxa"/>
            <w:noWrap w:val="0"/>
            <w:vAlign w:val="top"/>
          </w:tcPr>
          <w:p>
            <w:pPr>
              <w:rPr>
                <w:rFonts w:hint="default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30</w:t>
            </w:r>
          </w:p>
        </w:tc>
        <w:tc>
          <w:tcPr>
            <w:tcW w:w="2824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原木色，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050" w:type="dxa"/>
            <w:vMerge w:val="restart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熏蒸用品</w:t>
            </w:r>
          </w:p>
        </w:tc>
        <w:tc>
          <w:tcPr>
            <w:tcW w:w="1380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女士拖鞋</w:t>
            </w:r>
          </w:p>
        </w:tc>
        <w:tc>
          <w:tcPr>
            <w:tcW w:w="3435" w:type="dxa"/>
            <w:noWrap w:val="0"/>
            <w:vAlign w:val="top"/>
          </w:tcPr>
          <w:p>
            <w:pPr>
              <w:rPr>
                <w:rFonts w:hint="default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40/41号</w:t>
            </w:r>
          </w:p>
        </w:tc>
        <w:tc>
          <w:tcPr>
            <w:tcW w:w="885" w:type="dxa"/>
            <w:noWrap w:val="0"/>
            <w:vAlign w:val="top"/>
          </w:tcPr>
          <w:p>
            <w:pPr>
              <w:rPr>
                <w:rFonts w:hint="default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2824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橘色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050" w:type="dxa"/>
            <w:vMerge w:val="continue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男士拖鞋</w:t>
            </w:r>
          </w:p>
        </w:tc>
        <w:tc>
          <w:tcPr>
            <w:tcW w:w="3435" w:type="dxa"/>
            <w:noWrap w:val="0"/>
            <w:vAlign w:val="top"/>
          </w:tcPr>
          <w:p>
            <w:pPr>
              <w:rPr>
                <w:rFonts w:hint="default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44/45号</w:t>
            </w:r>
          </w:p>
        </w:tc>
        <w:tc>
          <w:tcPr>
            <w:tcW w:w="885" w:type="dxa"/>
            <w:noWrap w:val="0"/>
            <w:vAlign w:val="top"/>
          </w:tcPr>
          <w:p>
            <w:pPr>
              <w:rPr>
                <w:rFonts w:hint="default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2824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藏青色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vMerge w:val="continue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一次性床单</w:t>
            </w:r>
          </w:p>
        </w:tc>
        <w:tc>
          <w:tcPr>
            <w:tcW w:w="3435" w:type="dxa"/>
            <w:noWrap w:val="0"/>
            <w:vAlign w:val="top"/>
          </w:tcPr>
          <w:p>
            <w:pPr>
              <w:rPr>
                <w:rFonts w:hint="default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1.2*1.8m</w:t>
            </w:r>
          </w:p>
        </w:tc>
        <w:tc>
          <w:tcPr>
            <w:tcW w:w="885" w:type="dxa"/>
            <w:noWrap w:val="0"/>
            <w:vAlign w:val="top"/>
          </w:tcPr>
          <w:p>
            <w:pPr>
              <w:rPr>
                <w:rFonts w:hint="default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500</w:t>
            </w:r>
          </w:p>
        </w:tc>
        <w:tc>
          <w:tcPr>
            <w:tcW w:w="2824" w:type="dxa"/>
            <w:noWrap w:val="0"/>
            <w:vAlign w:val="top"/>
          </w:tcPr>
          <w:p>
            <w:pPr>
              <w:rPr>
                <w:rFonts w:hint="default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050" w:type="dxa"/>
            <w:vMerge w:val="continue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一次性内裤</w:t>
            </w:r>
          </w:p>
        </w:tc>
        <w:tc>
          <w:tcPr>
            <w:tcW w:w="3435" w:type="dxa"/>
            <w:noWrap w:val="0"/>
            <w:vAlign w:val="top"/>
          </w:tcPr>
          <w:p>
            <w:pPr>
              <w:rPr>
                <w:rFonts w:hint="default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纯棉，女士</w:t>
            </w:r>
          </w:p>
        </w:tc>
        <w:tc>
          <w:tcPr>
            <w:tcW w:w="885" w:type="dxa"/>
            <w:noWrap w:val="0"/>
            <w:vAlign w:val="top"/>
          </w:tcPr>
          <w:p>
            <w:pPr>
              <w:rPr>
                <w:rFonts w:hint="default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300</w:t>
            </w:r>
          </w:p>
        </w:tc>
        <w:tc>
          <w:tcPr>
            <w:tcW w:w="2824" w:type="dxa"/>
            <w:noWrap w:val="0"/>
            <w:vAlign w:val="top"/>
          </w:tcPr>
          <w:p>
            <w:pPr>
              <w:rPr>
                <w:rFonts w:hint="default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050" w:type="dxa"/>
            <w:vMerge w:val="continue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noWrap w:val="0"/>
            <w:vAlign w:val="top"/>
          </w:tcPr>
          <w:p>
            <w:pPr>
              <w:rPr>
                <w:rFonts w:hint="default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一次性拖鞋</w:t>
            </w:r>
          </w:p>
        </w:tc>
        <w:tc>
          <w:tcPr>
            <w:tcW w:w="3435" w:type="dxa"/>
            <w:noWrap w:val="0"/>
            <w:vAlign w:val="top"/>
          </w:tcPr>
          <w:p>
            <w:pPr>
              <w:rPr>
                <w:rFonts w:hint="default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男士，大号</w:t>
            </w:r>
          </w:p>
        </w:tc>
        <w:tc>
          <w:tcPr>
            <w:tcW w:w="885" w:type="dxa"/>
            <w:noWrap w:val="0"/>
            <w:vAlign w:val="top"/>
          </w:tcPr>
          <w:p>
            <w:pPr>
              <w:rPr>
                <w:rFonts w:hint="default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50</w:t>
            </w:r>
          </w:p>
        </w:tc>
        <w:tc>
          <w:tcPr>
            <w:tcW w:w="2824" w:type="dxa"/>
            <w:noWrap w:val="0"/>
            <w:vAlign w:val="top"/>
          </w:tcPr>
          <w:p>
            <w:pPr>
              <w:rPr>
                <w:rFonts w:hint="default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050" w:type="dxa"/>
            <w:vMerge w:val="restart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头疗用品</w:t>
            </w:r>
          </w:p>
        </w:tc>
        <w:tc>
          <w:tcPr>
            <w:tcW w:w="1380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洗发露</w:t>
            </w:r>
          </w:p>
        </w:tc>
        <w:tc>
          <w:tcPr>
            <w:tcW w:w="3435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85" w:type="dxa"/>
            <w:noWrap w:val="0"/>
            <w:vAlign w:val="top"/>
          </w:tcPr>
          <w:p>
            <w:pPr>
              <w:rPr>
                <w:rFonts w:hint="default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30</w:t>
            </w:r>
          </w:p>
        </w:tc>
        <w:tc>
          <w:tcPr>
            <w:tcW w:w="2824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050" w:type="dxa"/>
            <w:vMerge w:val="continue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护发素</w:t>
            </w:r>
          </w:p>
        </w:tc>
        <w:tc>
          <w:tcPr>
            <w:tcW w:w="3435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85" w:type="dxa"/>
            <w:noWrap w:val="0"/>
            <w:vAlign w:val="top"/>
          </w:tcPr>
          <w:p>
            <w:pPr>
              <w:rPr>
                <w:rFonts w:hint="default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20</w:t>
            </w:r>
          </w:p>
        </w:tc>
        <w:tc>
          <w:tcPr>
            <w:tcW w:w="2824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050" w:type="dxa"/>
            <w:vMerge w:val="continue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木制托盘</w:t>
            </w:r>
          </w:p>
        </w:tc>
        <w:tc>
          <w:tcPr>
            <w:tcW w:w="3435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85" w:type="dxa"/>
            <w:noWrap w:val="0"/>
            <w:vAlign w:val="top"/>
          </w:tcPr>
          <w:p>
            <w:pPr>
              <w:rPr>
                <w:rFonts w:hint="default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2824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050" w:type="dxa"/>
            <w:vMerge w:val="continue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桌旗</w:t>
            </w:r>
          </w:p>
        </w:tc>
        <w:tc>
          <w:tcPr>
            <w:tcW w:w="3435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85" w:type="dxa"/>
            <w:noWrap w:val="0"/>
            <w:vAlign w:val="top"/>
          </w:tcPr>
          <w:p>
            <w:pPr>
              <w:rPr>
                <w:rFonts w:hint="default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824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050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noWrap w:val="0"/>
            <w:vAlign w:val="top"/>
          </w:tcPr>
          <w:p>
            <w:pPr>
              <w:rPr>
                <w:rFonts w:hint="default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污物桶</w:t>
            </w:r>
          </w:p>
        </w:tc>
        <w:tc>
          <w:tcPr>
            <w:tcW w:w="3435" w:type="dxa"/>
            <w:noWrap w:val="0"/>
            <w:vAlign w:val="top"/>
          </w:tcPr>
          <w:p>
            <w:pPr>
              <w:rPr>
                <w:rFonts w:hint="default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竹制，带盖</w:t>
            </w:r>
          </w:p>
        </w:tc>
        <w:tc>
          <w:tcPr>
            <w:tcW w:w="885" w:type="dxa"/>
            <w:noWrap w:val="0"/>
            <w:vAlign w:val="top"/>
          </w:tcPr>
          <w:p>
            <w:pPr>
              <w:rPr>
                <w:rFonts w:hint="default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2824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050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noWrap w:val="0"/>
            <w:vAlign w:val="top"/>
          </w:tcPr>
          <w:p>
            <w:pPr>
              <w:rPr>
                <w:rFonts w:hint="default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吹风机</w:t>
            </w:r>
          </w:p>
        </w:tc>
        <w:tc>
          <w:tcPr>
            <w:tcW w:w="3435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85" w:type="dxa"/>
            <w:noWrap w:val="0"/>
            <w:vAlign w:val="top"/>
          </w:tcPr>
          <w:p>
            <w:pPr>
              <w:rPr>
                <w:rFonts w:hint="default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824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050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noWrap w:val="0"/>
            <w:vAlign w:val="top"/>
          </w:tcPr>
          <w:p>
            <w:pPr>
              <w:rPr>
                <w:rFonts w:hint="default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绞肉机</w:t>
            </w:r>
          </w:p>
        </w:tc>
        <w:tc>
          <w:tcPr>
            <w:tcW w:w="3435" w:type="dxa"/>
            <w:noWrap w:val="0"/>
            <w:vAlign w:val="top"/>
          </w:tcPr>
          <w:p>
            <w:pPr>
              <w:rPr>
                <w:rFonts w:hint="default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85" w:type="dxa"/>
            <w:noWrap w:val="0"/>
            <w:vAlign w:val="top"/>
          </w:tcPr>
          <w:p>
            <w:pPr>
              <w:rPr>
                <w:rFonts w:hint="default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824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050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noWrap w:val="0"/>
            <w:vAlign w:val="top"/>
          </w:tcPr>
          <w:p>
            <w:pPr>
              <w:rPr>
                <w:rFonts w:hint="default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精油</w:t>
            </w:r>
          </w:p>
        </w:tc>
        <w:tc>
          <w:tcPr>
            <w:tcW w:w="3435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85" w:type="dxa"/>
            <w:noWrap w:val="0"/>
            <w:vAlign w:val="top"/>
          </w:tcPr>
          <w:p>
            <w:pPr>
              <w:rPr>
                <w:rFonts w:hint="default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30</w:t>
            </w:r>
          </w:p>
        </w:tc>
        <w:tc>
          <w:tcPr>
            <w:tcW w:w="2824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050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noWrap w:val="0"/>
            <w:vAlign w:val="top"/>
          </w:tcPr>
          <w:p>
            <w:pPr>
              <w:rPr>
                <w:rFonts w:hint="default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按摩头枕</w:t>
            </w:r>
          </w:p>
        </w:tc>
        <w:tc>
          <w:tcPr>
            <w:tcW w:w="3435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85" w:type="dxa"/>
            <w:noWrap w:val="0"/>
            <w:vAlign w:val="top"/>
          </w:tcPr>
          <w:p>
            <w:pPr>
              <w:rPr>
                <w:rFonts w:hint="default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15</w:t>
            </w:r>
          </w:p>
        </w:tc>
        <w:tc>
          <w:tcPr>
            <w:tcW w:w="2824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050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noWrap w:val="0"/>
            <w:vAlign w:val="top"/>
          </w:tcPr>
          <w:p>
            <w:pPr>
              <w:rPr>
                <w:rFonts w:hint="default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面粉</w:t>
            </w:r>
          </w:p>
        </w:tc>
        <w:tc>
          <w:tcPr>
            <w:tcW w:w="3435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85" w:type="dxa"/>
            <w:noWrap w:val="0"/>
            <w:vAlign w:val="top"/>
          </w:tcPr>
          <w:p>
            <w:pPr>
              <w:rPr>
                <w:rFonts w:hint="default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824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050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noWrap w:val="0"/>
            <w:vAlign w:val="top"/>
          </w:tcPr>
          <w:p>
            <w:pPr>
              <w:rPr>
                <w:rFonts w:hint="default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面粉收纳桶</w:t>
            </w:r>
          </w:p>
        </w:tc>
        <w:tc>
          <w:tcPr>
            <w:tcW w:w="3435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85" w:type="dxa"/>
            <w:noWrap w:val="0"/>
            <w:vAlign w:val="top"/>
          </w:tcPr>
          <w:p>
            <w:pPr>
              <w:rPr>
                <w:rFonts w:hint="default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824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050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noWrap w:val="0"/>
            <w:vAlign w:val="top"/>
          </w:tcPr>
          <w:p>
            <w:pPr>
              <w:rPr>
                <w:rFonts w:hint="default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儿童积木桌</w:t>
            </w:r>
          </w:p>
        </w:tc>
        <w:tc>
          <w:tcPr>
            <w:tcW w:w="3435" w:type="dxa"/>
            <w:noWrap w:val="0"/>
            <w:vAlign w:val="top"/>
          </w:tcPr>
          <w:p>
            <w:pPr>
              <w:rPr>
                <w:rFonts w:hint="default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85" w:type="dxa"/>
            <w:noWrap w:val="0"/>
            <w:vAlign w:val="top"/>
          </w:tcPr>
          <w:p>
            <w:pPr>
              <w:rPr>
                <w:rFonts w:hint="default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824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中医适宜技术科采购物品清单</w:t>
      </w:r>
    </w:p>
    <w:tbl>
      <w:tblPr>
        <w:tblStyle w:val="4"/>
        <w:tblW w:w="9574" w:type="dxa"/>
        <w:tblInd w:w="-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0"/>
        <w:gridCol w:w="1545"/>
        <w:gridCol w:w="4756"/>
        <w:gridCol w:w="946"/>
        <w:gridCol w:w="12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050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类别</w:t>
            </w:r>
          </w:p>
        </w:tc>
        <w:tc>
          <w:tcPr>
            <w:tcW w:w="1545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4756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规格/大小</w:t>
            </w:r>
          </w:p>
        </w:tc>
        <w:tc>
          <w:tcPr>
            <w:tcW w:w="946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1277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050" w:type="dxa"/>
            <w:vMerge w:val="restart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工具类</w:t>
            </w:r>
          </w:p>
        </w:tc>
        <w:tc>
          <w:tcPr>
            <w:tcW w:w="1545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火罐</w:t>
            </w:r>
          </w:p>
        </w:tc>
        <w:tc>
          <w:tcPr>
            <w:tcW w:w="4756" w:type="dxa"/>
            <w:noWrap w:val="0"/>
            <w:vAlign w:val="top"/>
          </w:tcPr>
          <w:p>
            <w:pPr>
              <w:rPr>
                <w:rFonts w:hint="default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2号（35mm）8个、3号（45mm）12个、4号（50mm）15个、5号（55mm）10个</w:t>
            </w:r>
          </w:p>
        </w:tc>
        <w:tc>
          <w:tcPr>
            <w:tcW w:w="946" w:type="dxa"/>
            <w:noWrap w:val="0"/>
            <w:vAlign w:val="top"/>
          </w:tcPr>
          <w:p>
            <w:pPr>
              <w:rPr>
                <w:rFonts w:hint="default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45个</w:t>
            </w:r>
          </w:p>
        </w:tc>
        <w:tc>
          <w:tcPr>
            <w:tcW w:w="1277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050" w:type="dxa"/>
            <w:vMerge w:val="continue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45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温灸罐</w:t>
            </w:r>
          </w:p>
        </w:tc>
        <w:tc>
          <w:tcPr>
            <w:tcW w:w="4756" w:type="dxa"/>
            <w:noWrap w:val="0"/>
            <w:vAlign w:val="top"/>
          </w:tcPr>
          <w:p>
            <w:pPr>
              <w:rPr>
                <w:rFonts w:hint="default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双层陶瓷，杯口7cm，高9.5cm，杯底5.5cm</w:t>
            </w:r>
          </w:p>
        </w:tc>
        <w:tc>
          <w:tcPr>
            <w:tcW w:w="946" w:type="dxa"/>
            <w:noWrap w:val="0"/>
            <w:vAlign w:val="top"/>
          </w:tcPr>
          <w:p>
            <w:pPr>
              <w:rPr>
                <w:rFonts w:hint="default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8个</w:t>
            </w:r>
          </w:p>
        </w:tc>
        <w:tc>
          <w:tcPr>
            <w:tcW w:w="1277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050" w:type="dxa"/>
            <w:vMerge w:val="continue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45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蜜芽罐</w:t>
            </w:r>
          </w:p>
        </w:tc>
        <w:tc>
          <w:tcPr>
            <w:tcW w:w="4756" w:type="dxa"/>
            <w:noWrap w:val="0"/>
            <w:vAlign w:val="top"/>
          </w:tcPr>
          <w:p>
            <w:pPr>
              <w:rPr>
                <w:rFonts w:hint="default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2、3、4号各2个</w:t>
            </w:r>
          </w:p>
        </w:tc>
        <w:tc>
          <w:tcPr>
            <w:tcW w:w="946" w:type="dxa"/>
            <w:noWrap w:val="0"/>
            <w:vAlign w:val="top"/>
          </w:tcPr>
          <w:p>
            <w:pPr>
              <w:rPr>
                <w:rFonts w:hint="default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6个</w:t>
            </w:r>
          </w:p>
        </w:tc>
        <w:tc>
          <w:tcPr>
            <w:tcW w:w="1277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50" w:type="dxa"/>
            <w:vMerge w:val="continue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45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一次性针头</w:t>
            </w:r>
          </w:p>
        </w:tc>
        <w:tc>
          <w:tcPr>
            <w:tcW w:w="4756" w:type="dxa"/>
            <w:noWrap w:val="0"/>
            <w:vAlign w:val="top"/>
          </w:tcPr>
          <w:p>
            <w:pPr>
              <w:rPr>
                <w:rFonts w:hint="default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0.7*80mm</w:t>
            </w:r>
          </w:p>
        </w:tc>
        <w:tc>
          <w:tcPr>
            <w:tcW w:w="946" w:type="dxa"/>
            <w:noWrap w:val="0"/>
            <w:vAlign w:val="top"/>
          </w:tcPr>
          <w:p>
            <w:pPr>
              <w:rPr>
                <w:rFonts w:hint="default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100支</w:t>
            </w:r>
          </w:p>
        </w:tc>
        <w:tc>
          <w:tcPr>
            <w:tcW w:w="1277" w:type="dxa"/>
            <w:noWrap w:val="0"/>
            <w:vAlign w:val="top"/>
          </w:tcPr>
          <w:p>
            <w:pPr>
              <w:rPr>
                <w:rFonts w:hint="default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埋线用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50" w:type="dxa"/>
            <w:vMerge w:val="continue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45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可吸收羊肠线</w:t>
            </w:r>
          </w:p>
        </w:tc>
        <w:tc>
          <w:tcPr>
            <w:tcW w:w="4756" w:type="dxa"/>
            <w:noWrap w:val="0"/>
            <w:vAlign w:val="top"/>
          </w:tcPr>
          <w:p>
            <w:pPr>
              <w:rPr>
                <w:rFonts w:hint="default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3-0 /10根/袋</w:t>
            </w:r>
          </w:p>
        </w:tc>
        <w:tc>
          <w:tcPr>
            <w:tcW w:w="946" w:type="dxa"/>
            <w:noWrap w:val="0"/>
            <w:vAlign w:val="top"/>
          </w:tcPr>
          <w:p>
            <w:pPr>
              <w:rPr>
                <w:rFonts w:hint="default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50袋</w:t>
            </w:r>
          </w:p>
        </w:tc>
        <w:tc>
          <w:tcPr>
            <w:tcW w:w="1277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埋线用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50" w:type="dxa"/>
            <w:vMerge w:val="continue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45" w:type="dxa"/>
            <w:vMerge w:val="restart"/>
            <w:noWrap w:val="0"/>
            <w:vAlign w:val="top"/>
          </w:tcPr>
          <w:p>
            <w:pPr>
              <w:rPr>
                <w:rFonts w:hint="default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微针</w:t>
            </w:r>
          </w:p>
        </w:tc>
        <w:tc>
          <w:tcPr>
            <w:tcW w:w="4756" w:type="dxa"/>
            <w:noWrap w:val="0"/>
            <w:vAlign w:val="top"/>
          </w:tcPr>
          <w:p>
            <w:pPr>
              <w:rPr>
                <w:rFonts w:hint="default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0.12*15mm</w:t>
            </w:r>
          </w:p>
        </w:tc>
        <w:tc>
          <w:tcPr>
            <w:tcW w:w="946" w:type="dxa"/>
            <w:noWrap w:val="0"/>
            <w:vAlign w:val="top"/>
          </w:tcPr>
          <w:p>
            <w:pPr>
              <w:rPr>
                <w:rFonts w:hint="default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15盒</w:t>
            </w:r>
          </w:p>
        </w:tc>
        <w:tc>
          <w:tcPr>
            <w:tcW w:w="1277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50" w:type="dxa"/>
            <w:vMerge w:val="continue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45" w:type="dxa"/>
            <w:vMerge w:val="continue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756" w:type="dxa"/>
            <w:noWrap w:val="0"/>
            <w:vAlign w:val="top"/>
          </w:tcPr>
          <w:p>
            <w:pPr>
              <w:rPr>
                <w:rFonts w:hint="default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0.12*25mm</w:t>
            </w:r>
          </w:p>
        </w:tc>
        <w:tc>
          <w:tcPr>
            <w:tcW w:w="946" w:type="dxa"/>
            <w:noWrap w:val="0"/>
            <w:vAlign w:val="top"/>
          </w:tcPr>
          <w:p>
            <w:pPr>
              <w:rPr>
                <w:rFonts w:hint="default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10盒</w:t>
            </w:r>
          </w:p>
        </w:tc>
        <w:tc>
          <w:tcPr>
            <w:tcW w:w="1277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50" w:type="dxa"/>
            <w:vMerge w:val="continue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45" w:type="dxa"/>
            <w:vMerge w:val="continue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756" w:type="dxa"/>
            <w:noWrap w:val="0"/>
            <w:vAlign w:val="top"/>
          </w:tcPr>
          <w:p>
            <w:pPr>
              <w:rPr>
                <w:rFonts w:hint="default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0.14*25mm</w:t>
            </w:r>
          </w:p>
        </w:tc>
        <w:tc>
          <w:tcPr>
            <w:tcW w:w="946" w:type="dxa"/>
            <w:noWrap w:val="0"/>
            <w:vAlign w:val="top"/>
          </w:tcPr>
          <w:p>
            <w:pPr>
              <w:rPr>
                <w:rFonts w:hint="default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10盒</w:t>
            </w:r>
          </w:p>
        </w:tc>
        <w:tc>
          <w:tcPr>
            <w:tcW w:w="1277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50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45" w:type="dxa"/>
            <w:noWrap w:val="0"/>
            <w:vAlign w:val="top"/>
          </w:tcPr>
          <w:p>
            <w:pPr>
              <w:rPr>
                <w:rFonts w:hint="default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中药罐</w:t>
            </w:r>
          </w:p>
        </w:tc>
        <w:tc>
          <w:tcPr>
            <w:tcW w:w="4756" w:type="dxa"/>
            <w:noWrap w:val="0"/>
            <w:vAlign w:val="top"/>
          </w:tcPr>
          <w:p>
            <w:pPr>
              <w:rPr>
                <w:rFonts w:hint="default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陶瓷，带盖</w:t>
            </w:r>
          </w:p>
        </w:tc>
        <w:tc>
          <w:tcPr>
            <w:tcW w:w="946" w:type="dxa"/>
            <w:noWrap w:val="0"/>
            <w:vAlign w:val="top"/>
          </w:tcPr>
          <w:p>
            <w:pPr>
              <w:rPr>
                <w:rFonts w:hint="default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1277" w:type="dxa"/>
            <w:noWrap w:val="0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firstLine="5880" w:firstLineChars="2100"/>
        <w:rPr>
          <w:rFonts w:hint="default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3YTYzYWMzZTQ4M2Q1OWI1Nzg0NzU5ZTYwNTZiZDcifQ=="/>
  </w:docVars>
  <w:rsids>
    <w:rsidRoot w:val="3F0447A5"/>
    <w:rsid w:val="03DB6353"/>
    <w:rsid w:val="050723CE"/>
    <w:rsid w:val="18266C2F"/>
    <w:rsid w:val="19996C55"/>
    <w:rsid w:val="1CC3057E"/>
    <w:rsid w:val="24857587"/>
    <w:rsid w:val="35BB35B3"/>
    <w:rsid w:val="39A74E22"/>
    <w:rsid w:val="3F0447A5"/>
    <w:rsid w:val="40DB4E75"/>
    <w:rsid w:val="434807F2"/>
    <w:rsid w:val="4C0D4452"/>
    <w:rsid w:val="4D552035"/>
    <w:rsid w:val="50731AF8"/>
    <w:rsid w:val="54A545B9"/>
    <w:rsid w:val="588333B4"/>
    <w:rsid w:val="5B4E455A"/>
    <w:rsid w:val="5C6462A1"/>
    <w:rsid w:val="60526897"/>
    <w:rsid w:val="6B057DBB"/>
    <w:rsid w:val="6BA350A4"/>
    <w:rsid w:val="715A4C86"/>
    <w:rsid w:val="7D1C6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303</Words>
  <Characters>384</Characters>
  <Lines>0</Lines>
  <Paragraphs>0</Paragraphs>
  <TotalTime>0</TotalTime>
  <ScaleCrop>false</ScaleCrop>
  <LinksUpToDate>false</LinksUpToDate>
  <CharactersWithSpaces>434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2024-07-05T13:02:00Z</dcterms:created>
  <dc:creator>水城猎人</dc:creator>
  <cp:lastModifiedBy>飞鸟和也</cp:lastModifiedBy>
  <dcterms:modified xsi:type="dcterms:W3CDTF">2025-03-20T02:28:19Z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3E1DB51A2CC64CD9A0B55CD385F10536_13</vt:lpwstr>
  </property>
  <property fmtid="{D5CDD505-2E9C-101B-9397-08002B2CF9AE}" pid="4" name="KSOTemplateDocerSaveRecord">
    <vt:lpwstr>eyJoZGlkIjoiYzdlNTk0OGZjZjJmZThhNDY1MzE3M2Q4OTlmOTU3MDAiLCJ1c2VySWQiOiIyMzY3MDk1MjYifQ==</vt:lpwstr>
  </property>
</Properties>
</file>