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C73C4F">
      <w:pPr>
        <w:keepNext w:val="0"/>
        <w:keepLines w:val="0"/>
        <w:pageBreakBefore w:val="0"/>
        <w:kinsoku/>
        <w:overflowPunct/>
        <w:topLinePunct w:val="0"/>
        <w:bidi w:val="0"/>
        <w:spacing w:line="240" w:lineRule="auto"/>
        <w:jc w:val="center"/>
        <w:textAlignment w:val="auto"/>
        <w:rPr>
          <w:rFonts w:hint="eastAsia" w:ascii="宋体" w:hAnsi="宋体" w:cs="宋体"/>
          <w:b/>
          <w:bCs/>
          <w:sz w:val="28"/>
          <w:szCs w:val="28"/>
          <w:highlight w:val="none"/>
          <w:lang w:val="en-US" w:eastAsia="zh-CN"/>
        </w:rPr>
      </w:pPr>
      <w:r>
        <w:rPr>
          <w:rFonts w:hint="eastAsia" w:ascii="宋体" w:hAnsi="宋体" w:cs="宋体"/>
          <w:b/>
          <w:bCs/>
          <w:sz w:val="52"/>
          <w:szCs w:val="52"/>
          <w:highlight w:val="none"/>
          <w:lang w:val="en-US" w:eastAsia="zh-CN"/>
        </w:rPr>
        <w:t>项目说明</w:t>
      </w:r>
    </w:p>
    <w:p w14:paraId="38F3C985">
      <w:pPr>
        <w:numPr>
          <w:ilvl w:val="0"/>
          <w:numId w:val="0"/>
        </w:numPr>
        <w:jc w:val="left"/>
        <w:rPr>
          <w:rFonts w:hint="default" w:asciiTheme="minorHAnsi" w:hAnsiTheme="minorHAnsi" w:eastAsiaTheme="minorEastAsia" w:cstheme="minorBidi"/>
          <w:kern w:val="2"/>
          <w:sz w:val="28"/>
          <w:szCs w:val="28"/>
          <w:lang w:val="en-US" w:eastAsia="zh-CN" w:bidi="ar-SA"/>
        </w:rPr>
      </w:pPr>
      <w:r>
        <w:rPr>
          <w:rFonts w:hint="eastAsia" w:ascii="新宋体" w:hAnsi="新宋体" w:eastAsia="新宋体"/>
          <w:sz w:val="32"/>
          <w:szCs w:val="32"/>
          <w:lang w:val="en-US" w:eastAsia="zh-CN"/>
        </w:rPr>
        <w:t>一、采购项目：聊城市妇幼保健院泌尿外科耗材采购项目</w:t>
      </w:r>
    </w:p>
    <w:p w14:paraId="398AA6F6">
      <w:pPr>
        <w:pStyle w:val="2"/>
        <w:numPr>
          <w:ilvl w:val="0"/>
          <w:numId w:val="0"/>
        </w:numPr>
        <w:jc w:val="left"/>
        <w:rPr>
          <w:rFonts w:hint="default" w:ascii="新宋体" w:hAnsi="新宋体" w:eastAsia="新宋体" w:cstheme="minorBidi"/>
          <w:kern w:val="2"/>
          <w:sz w:val="32"/>
          <w:szCs w:val="32"/>
          <w:lang w:val="en-US" w:eastAsia="zh-CN" w:bidi="ar-SA"/>
        </w:rPr>
      </w:pPr>
      <w:r>
        <w:rPr>
          <w:rFonts w:hint="eastAsia" w:ascii="新宋体" w:hAnsi="新宋体" w:eastAsia="新宋体" w:cstheme="minorBidi"/>
          <w:kern w:val="2"/>
          <w:sz w:val="32"/>
          <w:szCs w:val="32"/>
          <w:lang w:val="en-US" w:eastAsia="zh-CN" w:bidi="ar-SA"/>
        </w:rPr>
        <w:t>二、预算价：9.8万元。</w:t>
      </w:r>
    </w:p>
    <w:p w14:paraId="3E45B9A5">
      <w:pPr>
        <w:pStyle w:val="2"/>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left"/>
        <w:textAlignment w:val="auto"/>
        <w:rPr>
          <w:rFonts w:hint="eastAsia"/>
          <w:sz w:val="28"/>
          <w:szCs w:val="28"/>
          <w:lang w:val="en-US" w:eastAsia="zh-CN"/>
        </w:rPr>
      </w:pPr>
      <w:r>
        <w:rPr>
          <w:rFonts w:hint="eastAsia" w:ascii="新宋体" w:hAnsi="新宋体" w:eastAsia="新宋体" w:cstheme="minorBidi"/>
          <w:kern w:val="2"/>
          <w:sz w:val="32"/>
          <w:szCs w:val="32"/>
          <w:lang w:val="en-US" w:eastAsia="zh-CN" w:bidi="ar-SA"/>
        </w:rPr>
        <w:t>控制价：9.8万元。</w:t>
      </w:r>
    </w:p>
    <w:p w14:paraId="140B7530">
      <w:pPr>
        <w:numPr>
          <w:ilvl w:val="0"/>
          <w:numId w:val="0"/>
        </w:numPr>
        <w:rPr>
          <w:rFonts w:hint="eastAsia" w:ascii="新宋体" w:hAnsi="新宋体" w:eastAsia="新宋体"/>
          <w:sz w:val="32"/>
          <w:szCs w:val="32"/>
          <w:lang w:val="en-US" w:eastAsia="zh-CN"/>
        </w:rPr>
      </w:pPr>
      <w:r>
        <w:rPr>
          <w:rFonts w:hint="eastAsia" w:ascii="新宋体" w:hAnsi="新宋体" w:eastAsia="新宋体"/>
          <w:sz w:val="32"/>
          <w:szCs w:val="32"/>
          <w:lang w:val="en-US" w:eastAsia="zh-CN"/>
        </w:rPr>
        <w:t>三、技术参数：</w:t>
      </w:r>
    </w:p>
    <w:tbl>
      <w:tblPr>
        <w:tblStyle w:val="8"/>
        <w:tblW w:w="10590" w:type="dxa"/>
        <w:tblInd w:w="-88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5"/>
        <w:gridCol w:w="1200"/>
        <w:gridCol w:w="945"/>
        <w:gridCol w:w="885"/>
        <w:gridCol w:w="1275"/>
        <w:gridCol w:w="765"/>
        <w:gridCol w:w="660"/>
        <w:gridCol w:w="780"/>
        <w:gridCol w:w="810"/>
        <w:gridCol w:w="690"/>
        <w:gridCol w:w="690"/>
        <w:gridCol w:w="645"/>
        <w:gridCol w:w="510"/>
      </w:tblGrid>
      <w:tr w14:paraId="1FCAF9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5"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A0AB9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74119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耗材名称</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577DB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注册证名称及细分名称</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29404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参数要求</w:t>
            </w:r>
          </w:p>
        </w:tc>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5D2FE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6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67962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0B9B4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控制单价（元）</w:t>
            </w: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D6C26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挂网价（元）</w:t>
            </w:r>
          </w:p>
        </w:tc>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6C077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折扣率（%）</w:t>
            </w:r>
          </w:p>
        </w:tc>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3389D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单价（元）</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5B50F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20位医保编码</w:t>
            </w:r>
          </w:p>
        </w:tc>
        <w:tc>
          <w:tcPr>
            <w:tcW w:w="5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31F65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品牌</w:t>
            </w:r>
          </w:p>
        </w:tc>
      </w:tr>
      <w:tr w14:paraId="4AC8DB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1"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D2D0C9">
            <w:pPr>
              <w:jc w:val="center"/>
              <w:rPr>
                <w:rFonts w:hint="eastAsia" w:ascii="宋体" w:hAnsi="宋体" w:eastAsia="宋体" w:cs="宋体"/>
                <w:b/>
                <w:bCs/>
                <w:i w:val="0"/>
                <w:iCs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E37BA7">
            <w:pPr>
              <w:jc w:val="center"/>
              <w:rPr>
                <w:rFonts w:hint="eastAsia" w:ascii="宋体" w:hAnsi="宋体" w:eastAsia="宋体" w:cs="宋体"/>
                <w:b/>
                <w:bCs/>
                <w:i w:val="0"/>
                <w:iCs w:val="0"/>
                <w:color w:val="000000"/>
                <w:sz w:val="22"/>
                <w:szCs w:val="22"/>
                <w:u w:val="none"/>
              </w:rPr>
            </w:pP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674A5F">
            <w:pPr>
              <w:jc w:val="center"/>
              <w:rPr>
                <w:rFonts w:hint="eastAsia" w:ascii="宋体" w:hAnsi="宋体" w:eastAsia="宋体" w:cs="宋体"/>
                <w:b/>
                <w:bCs/>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EABF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技术参数</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EA1A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15位医保编码</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CEEDF9">
            <w:pPr>
              <w:jc w:val="center"/>
              <w:rPr>
                <w:rFonts w:hint="eastAsia" w:ascii="宋体" w:hAnsi="宋体" w:eastAsia="宋体" w:cs="宋体"/>
                <w:b/>
                <w:bCs/>
                <w:i w:val="0"/>
                <w:iCs w:val="0"/>
                <w:color w:val="000000"/>
                <w:sz w:val="22"/>
                <w:szCs w:val="22"/>
                <w:u w:val="none"/>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5FBE8D">
            <w:pPr>
              <w:jc w:val="center"/>
              <w:rPr>
                <w:rFonts w:hint="eastAsia" w:ascii="宋体" w:hAnsi="宋体" w:eastAsia="宋体" w:cs="宋体"/>
                <w:b/>
                <w:bCs/>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7EE7FE">
            <w:pPr>
              <w:jc w:val="center"/>
              <w:rPr>
                <w:rFonts w:hint="eastAsia" w:ascii="宋体" w:hAnsi="宋体" w:eastAsia="宋体" w:cs="宋体"/>
                <w:b/>
                <w:bCs/>
                <w:i w:val="0"/>
                <w:iCs w:val="0"/>
                <w:color w:val="000000"/>
                <w:sz w:val="22"/>
                <w:szCs w:val="22"/>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FA39A6">
            <w:pPr>
              <w:jc w:val="center"/>
              <w:rPr>
                <w:rFonts w:hint="eastAsia" w:ascii="宋体" w:hAnsi="宋体" w:eastAsia="宋体" w:cs="宋体"/>
                <w:b/>
                <w:bCs/>
                <w:i w:val="0"/>
                <w:iCs w:val="0"/>
                <w:color w:val="000000"/>
                <w:sz w:val="22"/>
                <w:szCs w:val="22"/>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1435C1">
            <w:pPr>
              <w:jc w:val="center"/>
              <w:rPr>
                <w:rFonts w:hint="eastAsia" w:ascii="宋体" w:hAnsi="宋体" w:eastAsia="宋体" w:cs="宋体"/>
                <w:b/>
                <w:bCs/>
                <w:i w:val="0"/>
                <w:iCs w:val="0"/>
                <w:color w:val="000000"/>
                <w:sz w:val="22"/>
                <w:szCs w:val="22"/>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2D0515">
            <w:pPr>
              <w:jc w:val="center"/>
              <w:rPr>
                <w:rFonts w:hint="eastAsia" w:ascii="宋体" w:hAnsi="宋体" w:eastAsia="宋体" w:cs="宋体"/>
                <w:b/>
                <w:bCs/>
                <w:i w:val="0"/>
                <w:iCs w:val="0"/>
                <w:color w:val="000000"/>
                <w:sz w:val="22"/>
                <w:szCs w:val="22"/>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1C383B">
            <w:pPr>
              <w:jc w:val="center"/>
              <w:rPr>
                <w:rFonts w:hint="eastAsia" w:ascii="宋体" w:hAnsi="宋体" w:eastAsia="宋体" w:cs="宋体"/>
                <w:b/>
                <w:bCs/>
                <w:i w:val="0"/>
                <w:iCs w:val="0"/>
                <w:color w:val="000000"/>
                <w:sz w:val="22"/>
                <w:szCs w:val="22"/>
                <w:u w:val="none"/>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A74342">
            <w:pPr>
              <w:jc w:val="center"/>
              <w:rPr>
                <w:rFonts w:hint="eastAsia" w:ascii="宋体" w:hAnsi="宋体" w:eastAsia="宋体" w:cs="宋体"/>
                <w:b/>
                <w:bCs/>
                <w:i w:val="0"/>
                <w:iCs w:val="0"/>
                <w:color w:val="000000"/>
                <w:sz w:val="22"/>
                <w:szCs w:val="22"/>
                <w:u w:val="none"/>
              </w:rPr>
            </w:pPr>
          </w:p>
        </w:tc>
      </w:tr>
      <w:tr w14:paraId="06D02C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5"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0AE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404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输尿管鞘</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15B1A">
            <w:pP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7FA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各型号</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AFC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C01031101500003</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A97BA">
            <w:pPr>
              <w:rPr>
                <w:rFonts w:hint="eastAsia" w:ascii="宋体" w:hAnsi="宋体" w:eastAsia="宋体" w:cs="宋体"/>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A034F">
            <w:pP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6D4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1960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2FC72">
            <w:pPr>
              <w:rPr>
                <w:rFonts w:hint="eastAsia" w:ascii="宋体" w:hAnsi="宋体" w:eastAsia="宋体" w:cs="宋体"/>
                <w:i w:val="0"/>
                <w:iCs w:val="0"/>
                <w:color w:val="000000"/>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351B7">
            <w:pPr>
              <w:rPr>
                <w:rFonts w:hint="eastAsia" w:ascii="宋体" w:hAnsi="宋体" w:eastAsia="宋体" w:cs="宋体"/>
                <w:i w:val="0"/>
                <w:iCs w:val="0"/>
                <w:color w:val="000000"/>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A348D">
            <w:pP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6FD89">
            <w:pPr>
              <w:rPr>
                <w:rFonts w:hint="eastAsia" w:ascii="宋体" w:hAnsi="宋体" w:eastAsia="宋体" w:cs="宋体"/>
                <w:i w:val="0"/>
                <w:iCs w:val="0"/>
                <w:color w:val="000000"/>
                <w:sz w:val="22"/>
                <w:szCs w:val="22"/>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0C434">
            <w:pPr>
              <w:rPr>
                <w:rFonts w:hint="eastAsia" w:ascii="宋体" w:hAnsi="宋体" w:eastAsia="宋体" w:cs="宋体"/>
                <w:i w:val="0"/>
                <w:iCs w:val="0"/>
                <w:color w:val="000000"/>
                <w:sz w:val="22"/>
                <w:szCs w:val="22"/>
                <w:u w:val="none"/>
              </w:rPr>
            </w:pPr>
          </w:p>
        </w:tc>
      </w:tr>
      <w:tr w14:paraId="2B27AC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96"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6E3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0E8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无张力尿道悬吊带</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6DAB2">
            <w:pP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6A1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各型号</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BF4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C01032704200008 </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BCB10">
            <w:pPr>
              <w:rPr>
                <w:rFonts w:hint="eastAsia" w:ascii="宋体" w:hAnsi="宋体" w:eastAsia="宋体" w:cs="宋体"/>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054BB">
            <w:pP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F75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6750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87BA3">
            <w:pPr>
              <w:rPr>
                <w:rFonts w:hint="eastAsia" w:ascii="宋体" w:hAnsi="宋体" w:eastAsia="宋体" w:cs="宋体"/>
                <w:i w:val="0"/>
                <w:iCs w:val="0"/>
                <w:color w:val="000000"/>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A5F94">
            <w:pPr>
              <w:rPr>
                <w:rFonts w:hint="eastAsia" w:ascii="宋体" w:hAnsi="宋体" w:eastAsia="宋体" w:cs="宋体"/>
                <w:i w:val="0"/>
                <w:iCs w:val="0"/>
                <w:color w:val="000000"/>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6727F">
            <w:pP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D4C56">
            <w:pPr>
              <w:rPr>
                <w:rFonts w:hint="eastAsia" w:ascii="宋体" w:hAnsi="宋体" w:eastAsia="宋体" w:cs="宋体"/>
                <w:i w:val="0"/>
                <w:iCs w:val="0"/>
                <w:color w:val="000000"/>
                <w:sz w:val="22"/>
                <w:szCs w:val="22"/>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DF556">
            <w:pPr>
              <w:rPr>
                <w:rFonts w:hint="eastAsia" w:ascii="宋体" w:hAnsi="宋体" w:eastAsia="宋体" w:cs="宋体"/>
                <w:i w:val="0"/>
                <w:iCs w:val="0"/>
                <w:color w:val="000000"/>
                <w:sz w:val="22"/>
                <w:szCs w:val="22"/>
                <w:u w:val="none"/>
              </w:rPr>
            </w:pPr>
          </w:p>
        </w:tc>
      </w:tr>
      <w:tr w14:paraId="4685F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6"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88A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302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一次性使用电子膀胱内窥镜导管</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71F55">
            <w:pP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170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各型号</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312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C01031700400000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74144">
            <w:pPr>
              <w:rPr>
                <w:rFonts w:hint="eastAsia" w:ascii="宋体" w:hAnsi="宋体" w:eastAsia="宋体" w:cs="宋体"/>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4DC3E">
            <w:pP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E6E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1719</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1DA7F">
            <w:pPr>
              <w:rPr>
                <w:rFonts w:hint="eastAsia" w:ascii="宋体" w:hAnsi="宋体" w:eastAsia="宋体" w:cs="宋体"/>
                <w:i w:val="0"/>
                <w:iCs w:val="0"/>
                <w:color w:val="000000"/>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CEB63">
            <w:pPr>
              <w:rPr>
                <w:rFonts w:hint="eastAsia" w:ascii="宋体" w:hAnsi="宋体" w:eastAsia="宋体" w:cs="宋体"/>
                <w:i w:val="0"/>
                <w:iCs w:val="0"/>
                <w:color w:val="000000"/>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C1822">
            <w:pP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699CC">
            <w:pPr>
              <w:rPr>
                <w:rFonts w:hint="eastAsia" w:ascii="宋体" w:hAnsi="宋体" w:eastAsia="宋体" w:cs="宋体"/>
                <w:i w:val="0"/>
                <w:iCs w:val="0"/>
                <w:color w:val="000000"/>
                <w:sz w:val="22"/>
                <w:szCs w:val="22"/>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B5B8E">
            <w:pPr>
              <w:rPr>
                <w:rFonts w:hint="eastAsia" w:ascii="宋体" w:hAnsi="宋体" w:eastAsia="宋体" w:cs="宋体"/>
                <w:i w:val="0"/>
                <w:iCs w:val="0"/>
                <w:color w:val="000000"/>
                <w:sz w:val="22"/>
                <w:szCs w:val="22"/>
                <w:u w:val="none"/>
              </w:rPr>
            </w:pPr>
          </w:p>
        </w:tc>
      </w:tr>
      <w:tr w14:paraId="2F951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96"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D4A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547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输尿管鞘</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E5AE6">
            <w:pP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708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带负压吸引功能</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EBA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C01031101500004</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D5491">
            <w:pPr>
              <w:rPr>
                <w:rFonts w:hint="eastAsia" w:ascii="宋体" w:hAnsi="宋体" w:eastAsia="宋体" w:cs="宋体"/>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21320">
            <w:pP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62A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029D3">
            <w:pPr>
              <w:rPr>
                <w:rFonts w:hint="eastAsia" w:ascii="宋体" w:hAnsi="宋体" w:eastAsia="宋体" w:cs="宋体"/>
                <w:i w:val="0"/>
                <w:iCs w:val="0"/>
                <w:color w:val="000000"/>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7E214">
            <w:pPr>
              <w:rPr>
                <w:rFonts w:hint="eastAsia" w:ascii="宋体" w:hAnsi="宋体" w:eastAsia="宋体" w:cs="宋体"/>
                <w:i w:val="0"/>
                <w:iCs w:val="0"/>
                <w:color w:val="000000"/>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0C42E">
            <w:pP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BEADF">
            <w:pPr>
              <w:rPr>
                <w:rFonts w:hint="eastAsia" w:ascii="宋体" w:hAnsi="宋体" w:eastAsia="宋体" w:cs="宋体"/>
                <w:i w:val="0"/>
                <w:iCs w:val="0"/>
                <w:color w:val="000000"/>
                <w:sz w:val="22"/>
                <w:szCs w:val="22"/>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6C493">
            <w:pPr>
              <w:rPr>
                <w:rFonts w:hint="eastAsia" w:ascii="宋体" w:hAnsi="宋体" w:eastAsia="宋体" w:cs="宋体"/>
                <w:i w:val="0"/>
                <w:iCs w:val="0"/>
                <w:color w:val="000000"/>
                <w:sz w:val="22"/>
                <w:szCs w:val="22"/>
                <w:u w:val="none"/>
              </w:rPr>
            </w:pPr>
          </w:p>
        </w:tc>
      </w:tr>
      <w:tr w14:paraId="6B1388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5"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9AFA6">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E69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经皮穿刺套件(膀胱）</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4FDBC">
            <w:pP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5E5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球囊型</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5856D">
            <w:pPr>
              <w:keepNext w:val="0"/>
              <w:keepLines w:val="0"/>
              <w:widowControl/>
              <w:suppressLineNumbers w:val="0"/>
              <w:jc w:val="center"/>
              <w:textAlignment w:val="center"/>
              <w:rPr>
                <w:rFonts w:hint="eastAsia" w:ascii="宋体" w:hAnsi="宋体" w:eastAsia="宋体" w:cs="宋体"/>
                <w:i w:val="0"/>
                <w:iCs w:val="0"/>
                <w:color w:val="606266"/>
                <w:sz w:val="22"/>
                <w:szCs w:val="22"/>
                <w:u w:val="none"/>
              </w:rPr>
            </w:pPr>
            <w:r>
              <w:rPr>
                <w:rFonts w:hint="eastAsia" w:ascii="宋体" w:hAnsi="宋体" w:eastAsia="宋体" w:cs="宋体"/>
                <w:i w:val="0"/>
                <w:iCs w:val="0"/>
                <w:color w:val="000000"/>
                <w:kern w:val="0"/>
                <w:sz w:val="24"/>
                <w:szCs w:val="24"/>
                <w:u w:val="none"/>
                <w:lang w:val="en-US" w:eastAsia="zh-CN" w:bidi="ar"/>
              </w:rPr>
              <w:t>C01031903700003</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027A4">
            <w:pPr>
              <w:rPr>
                <w:rFonts w:hint="eastAsia" w:ascii="宋体" w:hAnsi="宋体" w:eastAsia="宋体" w:cs="宋体"/>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9C45B">
            <w:pP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05197">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1800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7C4F3">
            <w:pPr>
              <w:rPr>
                <w:rFonts w:hint="eastAsia" w:ascii="宋体" w:hAnsi="宋体" w:eastAsia="宋体" w:cs="宋体"/>
                <w:i w:val="0"/>
                <w:iCs w:val="0"/>
                <w:color w:val="000000"/>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FAF32">
            <w:pPr>
              <w:rPr>
                <w:rFonts w:hint="eastAsia" w:ascii="宋体" w:hAnsi="宋体" w:eastAsia="宋体" w:cs="宋体"/>
                <w:i w:val="0"/>
                <w:iCs w:val="0"/>
                <w:color w:val="000000"/>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77A61">
            <w:pP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78CD7">
            <w:pPr>
              <w:rPr>
                <w:rFonts w:hint="eastAsia" w:ascii="宋体" w:hAnsi="宋体" w:eastAsia="宋体" w:cs="宋体"/>
                <w:i w:val="0"/>
                <w:iCs w:val="0"/>
                <w:color w:val="000000"/>
                <w:sz w:val="22"/>
                <w:szCs w:val="22"/>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2161C">
            <w:pPr>
              <w:rPr>
                <w:rFonts w:hint="eastAsia" w:ascii="宋体" w:hAnsi="宋体" w:eastAsia="宋体" w:cs="宋体"/>
                <w:i w:val="0"/>
                <w:iCs w:val="0"/>
                <w:color w:val="000000"/>
                <w:sz w:val="22"/>
                <w:szCs w:val="22"/>
                <w:u w:val="none"/>
              </w:rPr>
            </w:pPr>
          </w:p>
        </w:tc>
      </w:tr>
      <w:tr w14:paraId="5D928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5"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185A2">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2E4B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泌尿道用导丝</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F9097">
            <w:pPr>
              <w:rPr>
                <w:rFonts w:hint="eastAsia" w:ascii="宋体" w:hAnsi="宋体" w:eastAsia="宋体" w:cs="宋体"/>
                <w:i w:val="0"/>
                <w:iCs w:val="0"/>
                <w:color w:val="000000"/>
                <w:kern w:val="2"/>
                <w:sz w:val="22"/>
                <w:szCs w:val="22"/>
                <w:u w:val="none"/>
                <w:lang w:val="en-US" w:eastAsia="zh-CN" w:bidi="ar-SA"/>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CC9D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直径0.032、泥鳅混合斑马导丝</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F9A21">
            <w:pPr>
              <w:keepNext w:val="0"/>
              <w:keepLines w:val="0"/>
              <w:widowControl/>
              <w:suppressLineNumbers w:val="0"/>
              <w:jc w:val="center"/>
              <w:textAlignment w:val="center"/>
              <w:rPr>
                <w:rFonts w:hint="eastAsia" w:ascii="宋体" w:hAnsi="宋体" w:eastAsia="宋体" w:cs="宋体"/>
                <w:i w:val="0"/>
                <w:iCs w:val="0"/>
                <w:color w:val="606266"/>
                <w:kern w:val="2"/>
                <w:sz w:val="22"/>
                <w:szCs w:val="22"/>
                <w:u w:val="none"/>
                <w:lang w:val="en-US" w:eastAsia="zh-CN" w:bidi="ar-SA"/>
              </w:rPr>
            </w:pPr>
            <w:r>
              <w:rPr>
                <w:rFonts w:hint="eastAsia" w:ascii="宋体" w:hAnsi="宋体" w:eastAsia="宋体" w:cs="宋体"/>
                <w:i w:val="0"/>
                <w:iCs w:val="0"/>
                <w:color w:val="606266"/>
                <w:kern w:val="0"/>
                <w:sz w:val="24"/>
                <w:szCs w:val="24"/>
                <w:u w:val="none"/>
                <w:lang w:val="en-US" w:eastAsia="zh-CN" w:bidi="ar"/>
              </w:rPr>
              <w:t>C01030500302005</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7EFDC">
            <w:pPr>
              <w:rPr>
                <w:rFonts w:hint="eastAsia" w:ascii="宋体" w:hAnsi="宋体" w:eastAsia="宋体" w:cs="宋体"/>
                <w:i w:val="0"/>
                <w:iCs w:val="0"/>
                <w:color w:val="000000"/>
                <w:kern w:val="2"/>
                <w:sz w:val="22"/>
                <w:szCs w:val="22"/>
                <w:u w:val="none"/>
                <w:lang w:val="en-US" w:eastAsia="zh-CN" w:bidi="ar-SA"/>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CE0D1">
            <w:pPr>
              <w:rPr>
                <w:rFonts w:hint="eastAsia" w:ascii="宋体" w:hAnsi="宋体" w:eastAsia="宋体" w:cs="宋体"/>
                <w:i w:val="0"/>
                <w:iCs w:val="0"/>
                <w:color w:val="000000"/>
                <w:kern w:val="2"/>
                <w:sz w:val="22"/>
                <w:szCs w:val="22"/>
                <w:u w:val="none"/>
                <w:lang w:val="en-US" w:eastAsia="zh-CN" w:bidi="ar-SA"/>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D1B3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780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EF905">
            <w:pPr>
              <w:rPr>
                <w:rFonts w:hint="eastAsia" w:ascii="宋体" w:hAnsi="宋体" w:eastAsia="宋体" w:cs="宋体"/>
                <w:i w:val="0"/>
                <w:iCs w:val="0"/>
                <w:color w:val="000000"/>
                <w:kern w:val="2"/>
                <w:sz w:val="22"/>
                <w:szCs w:val="22"/>
                <w:u w:val="none"/>
                <w:lang w:val="en-US" w:eastAsia="zh-CN" w:bidi="ar-SA"/>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EA56E">
            <w:pPr>
              <w:rPr>
                <w:rFonts w:hint="eastAsia" w:ascii="宋体" w:hAnsi="宋体" w:eastAsia="宋体" w:cs="宋体"/>
                <w:i w:val="0"/>
                <w:iCs w:val="0"/>
                <w:color w:val="000000"/>
                <w:kern w:val="2"/>
                <w:sz w:val="22"/>
                <w:szCs w:val="22"/>
                <w:u w:val="none"/>
                <w:lang w:val="en-US" w:eastAsia="zh-CN" w:bidi="ar-SA"/>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65CA2">
            <w:pP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C1072">
            <w:pPr>
              <w:rPr>
                <w:rFonts w:hint="eastAsia" w:ascii="宋体" w:hAnsi="宋体" w:eastAsia="宋体" w:cs="宋体"/>
                <w:i w:val="0"/>
                <w:iCs w:val="0"/>
                <w:color w:val="000000"/>
                <w:sz w:val="22"/>
                <w:szCs w:val="22"/>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1C324">
            <w:pPr>
              <w:rPr>
                <w:rFonts w:hint="eastAsia" w:ascii="宋体" w:hAnsi="宋体" w:eastAsia="宋体" w:cs="宋体"/>
                <w:i w:val="0"/>
                <w:iCs w:val="0"/>
                <w:color w:val="000000"/>
                <w:sz w:val="22"/>
                <w:szCs w:val="22"/>
                <w:u w:val="none"/>
              </w:rPr>
            </w:pPr>
          </w:p>
        </w:tc>
      </w:tr>
    </w:tbl>
    <w:p w14:paraId="2253BAEB">
      <w:pPr>
        <w:numPr>
          <w:ilvl w:val="0"/>
          <w:numId w:val="0"/>
        </w:numPr>
        <w:rPr>
          <w:rFonts w:hint="eastAsia" w:ascii="新宋体" w:hAnsi="新宋体" w:eastAsia="新宋体"/>
          <w:sz w:val="32"/>
          <w:szCs w:val="32"/>
          <w:lang w:val="en-US" w:eastAsia="zh-CN"/>
        </w:rPr>
      </w:pPr>
      <w:r>
        <w:rPr>
          <w:rFonts w:hint="eastAsia" w:ascii="新宋体" w:hAnsi="新宋体" w:eastAsia="新宋体"/>
          <w:sz w:val="32"/>
          <w:szCs w:val="32"/>
          <w:lang w:val="en-US" w:eastAsia="zh-CN"/>
        </w:rPr>
        <w:t>四、项目要求（或配送及质保、售后服务要求）</w:t>
      </w:r>
    </w:p>
    <w:p w14:paraId="4341CA0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lang w:val="en-US" w:eastAsia="zh-CN"/>
        </w:rPr>
      </w:pPr>
      <w:r>
        <w:rPr>
          <w:rFonts w:hint="eastAsia"/>
          <w:sz w:val="28"/>
          <w:szCs w:val="28"/>
          <w:lang w:val="en-US" w:eastAsia="zh-CN"/>
        </w:rPr>
        <w:t>1、中标人作为招标人的耗材配送企业之一应具有履行合同及供应好耗材的保障能力，所提供的耗材须符合《医疗器械监督管理条例》《医疗器材使用质量监督管理办法》《一次性使用无菌医疗器械监督管理办法》等国家规定的合法经营的医用耗材，确保在合同期内按招标人耗材目录向招标人提供所需耗材把并完成配送服务，不得以任何理由推脱。</w:t>
      </w:r>
    </w:p>
    <w:p w14:paraId="78D0BAF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lang w:val="en-US" w:eastAsia="zh-CN"/>
        </w:rPr>
      </w:pPr>
      <w:r>
        <w:rPr>
          <w:rFonts w:hint="eastAsia"/>
          <w:sz w:val="28"/>
          <w:szCs w:val="28"/>
          <w:lang w:val="en-US" w:eastAsia="zh-CN"/>
        </w:rPr>
        <w:t>2、中标人须保证所投产品及服务不会出现因第三方提出侵犯其专利权、商标权或其它知识产权而引发法律或经济纠纷，否则由中标人承担全部责任。由于医用耗材本身质量问题引起的医疗器械不良事件，对医院或者第三人造成损失的，中标人应无条件配合医院或者协调生产厂家承担相应的赔偿责任。</w:t>
      </w:r>
    </w:p>
    <w:p w14:paraId="0550E243">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lang w:val="en-US" w:eastAsia="zh-CN"/>
        </w:rPr>
      </w:pPr>
      <w:r>
        <w:rPr>
          <w:rFonts w:hint="eastAsia"/>
          <w:sz w:val="28"/>
          <w:szCs w:val="28"/>
          <w:lang w:val="en-US" w:eastAsia="zh-CN"/>
        </w:rPr>
        <w:t>3、中标人应具有完善的销售供应和售后服务的保障体系，接到供货通知后,一般耗材接招标人订货通知后3天内送货，急需耗材2小时内送达，加急物资需随叫随送。若由于中标人失误，由此产生的一切后果及违约责任均由中标人承担，招标人有权对中标人进行经济处罚。</w:t>
      </w:r>
    </w:p>
    <w:p w14:paraId="537C2D99">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lang w:val="en-US" w:eastAsia="zh-CN"/>
        </w:rPr>
      </w:pPr>
      <w:r>
        <w:rPr>
          <w:rFonts w:hint="eastAsia"/>
          <w:sz w:val="28"/>
          <w:szCs w:val="28"/>
          <w:lang w:val="en-US" w:eastAsia="zh-CN"/>
        </w:rPr>
        <w:t>4、招标人采购计划当日发出后，中标人必须按时将耗材配送到招标人指定地点。对于中标人配送的医用耗材品种、规格、技术参数、质量不符合采购计划标准的，招标人有权拒收，由此产生的所有费用均由中标人自行承担。招标人有权利每6个月随机抽取中标人供应的医用耗材送至上级质监部门进行产品质量检验中标人应无条件配合并承担由此产生的全部费用（包括但不限于鉴定费、配送费等费用）。</w:t>
      </w:r>
    </w:p>
    <w:p w14:paraId="748F30C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lang w:val="en-US" w:eastAsia="zh-CN"/>
        </w:rPr>
      </w:pPr>
      <w:r>
        <w:rPr>
          <w:rFonts w:hint="eastAsia"/>
          <w:sz w:val="28"/>
          <w:szCs w:val="28"/>
          <w:lang w:val="en-US" w:eastAsia="zh-CN"/>
        </w:rPr>
        <w:t>5、按招标人每批计划中标人必须按服务承诺负责将医用耗材运至招标人指定的地点并搬运入库，由招标人负责验收，经验收不合格的由中标人退回。医用耗材运达所产生的费用由中标人负责。物品包装破损或质量有问题要求无条件更换，批间差必须符合产品说明书。运输途中的破损，由中标人负责。</w:t>
      </w:r>
    </w:p>
    <w:p w14:paraId="53ABBEA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lang w:val="en-US" w:eastAsia="zh-CN"/>
        </w:rPr>
      </w:pPr>
      <w:r>
        <w:rPr>
          <w:rFonts w:hint="eastAsia"/>
          <w:sz w:val="28"/>
          <w:szCs w:val="28"/>
          <w:lang w:val="en-US" w:eastAsia="zh-CN"/>
        </w:rPr>
        <w:t>6、产品送货当日距产品失效期一年以上；如送货当日距产品失效期≤一年，招标人有权拒收，期间产生任何费用，中标人自行负责。招标人已采购耗材中如出现临期±6个月或过期耗材，中标人需在接到招标人通知后按照招标人要求完成更换。</w:t>
      </w:r>
    </w:p>
    <w:p w14:paraId="19E4C1F1">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lang w:val="en-US" w:eastAsia="zh-CN"/>
        </w:rPr>
      </w:pPr>
      <w:r>
        <w:rPr>
          <w:rFonts w:hint="eastAsia"/>
          <w:sz w:val="28"/>
          <w:szCs w:val="28"/>
          <w:lang w:val="en-US" w:eastAsia="zh-CN"/>
        </w:rPr>
        <w:t>7、中标人首次供货需提供纸质版证件：</w:t>
      </w:r>
    </w:p>
    <w:p w14:paraId="7A0B501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lang w:val="en-US" w:eastAsia="zh-CN"/>
        </w:rPr>
      </w:pPr>
      <w:r>
        <w:rPr>
          <w:rFonts w:hint="eastAsia"/>
          <w:sz w:val="28"/>
          <w:szCs w:val="28"/>
          <w:lang w:val="en-US" w:eastAsia="zh-CN"/>
        </w:rPr>
        <w:t>（1）中标人资质，包括营业执照、医疗器械经营许可证（原件或扫描件）；</w:t>
      </w:r>
    </w:p>
    <w:p w14:paraId="68FF63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lang w:val="en-US" w:eastAsia="zh-CN"/>
        </w:rPr>
      </w:pPr>
      <w:r>
        <w:rPr>
          <w:rFonts w:hint="eastAsia"/>
          <w:sz w:val="28"/>
          <w:szCs w:val="28"/>
          <w:lang w:val="en-US" w:eastAsia="zh-CN"/>
        </w:rPr>
        <w:t>（2）生产厂家资质，包括营业执照、医疗器械生产许可证或生产备案凭证（原件或扫描件）；</w:t>
      </w:r>
    </w:p>
    <w:p w14:paraId="73916DCD">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lang w:val="en-US" w:eastAsia="zh-CN"/>
        </w:rPr>
      </w:pPr>
      <w:r>
        <w:rPr>
          <w:rFonts w:hint="eastAsia"/>
          <w:sz w:val="28"/>
          <w:szCs w:val="28"/>
          <w:lang w:val="en-US" w:eastAsia="zh-CN"/>
        </w:rPr>
        <w:t>（3）产品医疗器械注册证或医疗器械产品备案凭证（原件或扫描件）；</w:t>
      </w:r>
    </w:p>
    <w:p w14:paraId="7B04D49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lang w:val="en-US" w:eastAsia="zh-CN"/>
        </w:rPr>
      </w:pPr>
      <w:r>
        <w:rPr>
          <w:rFonts w:hint="eastAsia"/>
          <w:sz w:val="28"/>
          <w:szCs w:val="28"/>
          <w:lang w:val="en-US" w:eastAsia="zh-CN"/>
        </w:rPr>
        <w:t>（4）监管部门要求其他应具备的一切证明及备案资料（原件或扫描件）。</w:t>
      </w:r>
    </w:p>
    <w:p w14:paraId="428EF3C1">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lang w:val="en-US" w:eastAsia="zh-CN"/>
        </w:rPr>
      </w:pPr>
      <w:r>
        <w:rPr>
          <w:rFonts w:hint="eastAsia"/>
          <w:sz w:val="28"/>
          <w:szCs w:val="28"/>
          <w:lang w:val="en-US" w:eastAsia="zh-CN"/>
        </w:rPr>
        <w:t>以上材料需加盖公章后装成活页文件册(方便对过期资质的更换）并将电子版同步提供给招标人，后期需配合招标人要求及时更换临期、过期证件。</w:t>
      </w:r>
    </w:p>
    <w:p w14:paraId="148A52B1">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lang w:val="en-US" w:eastAsia="zh-CN"/>
        </w:rPr>
      </w:pPr>
      <w:r>
        <w:rPr>
          <w:rFonts w:hint="eastAsia"/>
          <w:sz w:val="28"/>
          <w:szCs w:val="28"/>
          <w:lang w:val="en-US" w:eastAsia="zh-CN"/>
        </w:rPr>
        <w:t>8、中标人须根据招标人要求提供相应的驻场人员协助招标人完成耗材的日常管理工作并配合院内医用耗材管理系统进行全耗材信息化管理。</w:t>
      </w:r>
    </w:p>
    <w:p w14:paraId="223D326D">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lang w:val="en-US" w:eastAsia="zh-CN"/>
        </w:rPr>
      </w:pPr>
      <w:r>
        <w:rPr>
          <w:rFonts w:hint="eastAsia"/>
          <w:sz w:val="28"/>
          <w:szCs w:val="28"/>
          <w:lang w:val="en-US" w:eastAsia="zh-CN"/>
        </w:rPr>
        <w:t>9、中标人应根据科室需求组织相关医疗专家配合项目实施。</w:t>
      </w:r>
    </w:p>
    <w:p w14:paraId="3157B4E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lang w:val="en-US" w:eastAsia="zh-CN"/>
        </w:rPr>
      </w:pPr>
      <w:r>
        <w:rPr>
          <w:rFonts w:hint="eastAsia"/>
          <w:sz w:val="28"/>
          <w:szCs w:val="28"/>
          <w:lang w:val="en-US" w:eastAsia="zh-CN"/>
        </w:rPr>
        <w:t>10、凡是列入山东省药品与医疗耗材招采管理系统目录内耗材中标人均需具有网采授权。</w:t>
      </w:r>
    </w:p>
    <w:p w14:paraId="441A624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lang w:val="en-US" w:eastAsia="zh-CN"/>
        </w:rPr>
      </w:pPr>
      <w:r>
        <w:rPr>
          <w:rFonts w:hint="eastAsia"/>
          <w:sz w:val="28"/>
          <w:szCs w:val="28"/>
          <w:lang w:val="en-US" w:eastAsia="zh-CN"/>
        </w:rPr>
        <w:t>11、本项目耗材价格不得高于山东省药品与医疗耗材招采管理系统挂网价格，中标人需关注中标耗材采购平台中挂网价格，出现价格下浮需及时通知招标人进行调整，若由于中标人失误，由此产生的一切法律后果及违约责任均由中标人承担，招标人有权对中标人进行经济处罚。</w:t>
      </w:r>
    </w:p>
    <w:p w14:paraId="3F4A3A83">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lang w:val="en-US" w:eastAsia="zh-CN"/>
        </w:rPr>
      </w:pPr>
      <w:r>
        <w:rPr>
          <w:rFonts w:hint="eastAsia"/>
          <w:sz w:val="28"/>
          <w:szCs w:val="28"/>
          <w:lang w:val="en-US" w:eastAsia="zh-CN"/>
        </w:rPr>
        <w:t>12、中标人不能按招标人要求时间内履行合同义务3次，招标人有权终止合作，更换供货企业，由此产生的一切法律后果及违约责任均由中标人承担。（如招标人下达采购任务后当批次耗材未按招标人约定时间内供货，则招标人有权拒收货物，并有权利将中标人当批次货款总价格的30%作为违约金扣除）。</w:t>
      </w:r>
    </w:p>
    <w:p w14:paraId="293AD6A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lang w:val="en-US" w:eastAsia="zh-CN"/>
        </w:rPr>
      </w:pPr>
      <w:r>
        <w:rPr>
          <w:rFonts w:hint="eastAsia"/>
          <w:sz w:val="28"/>
          <w:szCs w:val="28"/>
          <w:lang w:val="en-US" w:eastAsia="zh-CN"/>
        </w:rPr>
        <w:t>13、本项目不得转包他人，若发现转包他人，招标人有权终止合同并追究相应法律责任。</w:t>
      </w:r>
    </w:p>
    <w:p w14:paraId="0911358A">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新宋体" w:hAnsi="新宋体" w:eastAsia="新宋体"/>
          <w:sz w:val="32"/>
          <w:szCs w:val="32"/>
          <w:lang w:val="en-US" w:eastAsia="zh-CN"/>
        </w:rPr>
      </w:pPr>
      <w:r>
        <w:rPr>
          <w:rFonts w:hint="eastAsia"/>
          <w:sz w:val="28"/>
          <w:szCs w:val="28"/>
          <w:lang w:val="en-US" w:eastAsia="zh-CN"/>
        </w:rPr>
        <w:t>14、服务期间若遇国家或省、市出现政策上的调整时，双方友好协商，按照国家或省、市政策执行。</w:t>
      </w:r>
    </w:p>
    <w:p w14:paraId="10E131A6">
      <w:pPr>
        <w:numPr>
          <w:ilvl w:val="0"/>
          <w:numId w:val="0"/>
        </w:numPr>
        <w:ind w:leftChars="200"/>
        <w:rPr>
          <w:rFonts w:hint="default" w:ascii="新宋体" w:hAnsi="新宋体" w:eastAsia="新宋体" w:cs="Times New Roman"/>
          <w:sz w:val="32"/>
          <w:szCs w:val="32"/>
          <w:lang w:val="en-US" w:eastAsia="zh-CN"/>
        </w:rPr>
      </w:pPr>
      <w:r>
        <w:rPr>
          <w:rFonts w:hint="eastAsia" w:ascii="新宋体" w:hAnsi="新宋体" w:eastAsia="新宋体"/>
          <w:sz w:val="32"/>
          <w:szCs w:val="32"/>
          <w:lang w:val="en-US" w:eastAsia="zh-CN"/>
        </w:rPr>
        <w:t>五、服务期/交货期：</w:t>
      </w:r>
      <w:r>
        <w:rPr>
          <w:rFonts w:hint="eastAsia" w:ascii="新宋体" w:hAnsi="新宋体" w:eastAsia="新宋体" w:cs="Times New Roman"/>
          <w:sz w:val="32"/>
          <w:szCs w:val="32"/>
          <w:lang w:val="en-US" w:eastAsia="zh-CN"/>
        </w:rPr>
        <w:t>一年</w:t>
      </w:r>
    </w:p>
    <w:p w14:paraId="74AA72E9">
      <w:pPr>
        <w:numPr>
          <w:ilvl w:val="0"/>
          <w:numId w:val="0"/>
        </w:numPr>
        <w:ind w:leftChars="200"/>
        <w:rPr>
          <w:rFonts w:hint="eastAsia" w:ascii="新宋体" w:hAnsi="新宋体" w:eastAsia="新宋体" w:cs="Times New Roman"/>
          <w:sz w:val="32"/>
          <w:szCs w:val="32"/>
          <w:lang w:val="en-US" w:eastAsia="zh-CN"/>
        </w:rPr>
      </w:pPr>
      <w:r>
        <w:rPr>
          <w:rFonts w:hint="eastAsia" w:ascii="新宋体" w:hAnsi="新宋体" w:eastAsia="新宋体"/>
          <w:sz w:val="32"/>
          <w:szCs w:val="32"/>
          <w:lang w:val="en-US" w:eastAsia="zh-CN"/>
        </w:rPr>
        <w:t>六、付款方式：</w:t>
      </w:r>
    </w:p>
    <w:p w14:paraId="53D96EEE">
      <w:pPr>
        <w:pStyle w:val="2"/>
        <w:numPr>
          <w:ilvl w:val="0"/>
          <w:numId w:val="0"/>
        </w:numPr>
        <w:ind w:firstLine="560" w:firstLineChars="200"/>
        <w:jc w:val="both"/>
        <w:rPr>
          <w:rFonts w:hint="eastAsia" w:asciiTheme="minorHAnsi" w:hAnsiTheme="minorHAnsi" w:eastAsiaTheme="minorEastAsia" w:cstheme="minorBidi"/>
          <w:kern w:val="2"/>
          <w:sz w:val="28"/>
          <w:szCs w:val="28"/>
          <w:lang w:val="en-US" w:eastAsia="zh-CN" w:bidi="ar-SA"/>
        </w:rPr>
      </w:pPr>
      <w:r>
        <w:rPr>
          <w:rFonts w:hint="eastAsia" w:asciiTheme="minorHAnsi" w:hAnsiTheme="minorHAnsi" w:eastAsiaTheme="minorEastAsia" w:cstheme="minorBidi"/>
          <w:kern w:val="2"/>
          <w:sz w:val="28"/>
          <w:szCs w:val="28"/>
          <w:lang w:val="en-US" w:eastAsia="zh-CN" w:bidi="ar-SA"/>
        </w:rPr>
        <w:t>按照实际入库数量压批次结算，每批货物验收入库12个月后开始支付该批次货物的货款。</w:t>
      </w:r>
    </w:p>
    <w:p w14:paraId="01C5631B">
      <w:pPr>
        <w:rPr>
          <w:rFonts w:hint="eastAsia"/>
        </w:rPr>
      </w:pPr>
    </w:p>
    <w:p w14:paraId="0CC8C12C">
      <w:pPr>
        <w:rPr>
          <w:rFonts w:hint="eastAsia"/>
        </w:rPr>
      </w:pPr>
    </w:p>
    <w:p w14:paraId="08E633AB">
      <w:pPr>
        <w:pStyle w:val="2"/>
        <w:rPr>
          <w:rFonts w:hint="eastAsia"/>
        </w:rPr>
      </w:pPr>
    </w:p>
    <w:p w14:paraId="228A222F">
      <w:pPr>
        <w:rPr>
          <w:rFonts w:hint="eastAsia"/>
        </w:rPr>
      </w:pPr>
    </w:p>
    <w:p w14:paraId="5FA18166">
      <w:pPr>
        <w:pStyle w:val="2"/>
        <w:rPr>
          <w:rFonts w:hint="eastAsia"/>
        </w:rPr>
      </w:pPr>
    </w:p>
    <w:p w14:paraId="5D41A7D5">
      <w:pPr>
        <w:rPr>
          <w:rFonts w:hint="eastAsia"/>
        </w:rPr>
      </w:pPr>
    </w:p>
    <w:p w14:paraId="17A41247">
      <w:pPr>
        <w:pStyle w:val="2"/>
        <w:rPr>
          <w:rFonts w:hint="eastAsia"/>
        </w:rPr>
      </w:pPr>
    </w:p>
    <w:p w14:paraId="4BBEE308">
      <w:pPr>
        <w:rPr>
          <w:rFonts w:hint="eastAsia"/>
        </w:rPr>
      </w:pPr>
    </w:p>
    <w:p w14:paraId="6B630AD0">
      <w:pPr>
        <w:pStyle w:val="2"/>
        <w:rPr>
          <w:rFonts w:hint="eastAsia"/>
        </w:rPr>
      </w:pPr>
    </w:p>
    <w:p w14:paraId="39CB6490">
      <w:pPr>
        <w:rPr>
          <w:rFonts w:hint="eastAsia"/>
        </w:rPr>
      </w:pPr>
    </w:p>
    <w:p w14:paraId="10C5CDC8">
      <w:pPr>
        <w:pStyle w:val="2"/>
        <w:rPr>
          <w:rFonts w:hint="eastAsia"/>
        </w:rPr>
      </w:pPr>
    </w:p>
    <w:p w14:paraId="6C85D891">
      <w:pPr>
        <w:rPr>
          <w:rFonts w:hint="eastAsia"/>
        </w:rPr>
      </w:pPr>
    </w:p>
    <w:p w14:paraId="288DA6D1">
      <w:pPr>
        <w:pStyle w:val="2"/>
        <w:rPr>
          <w:rFonts w:hint="eastAsia"/>
        </w:rPr>
      </w:pPr>
    </w:p>
    <w:p w14:paraId="639AF4AA">
      <w:pPr>
        <w:rPr>
          <w:rFonts w:hint="eastAsia"/>
        </w:rPr>
      </w:pPr>
    </w:p>
    <w:p w14:paraId="722A7D59">
      <w:pPr>
        <w:pStyle w:val="2"/>
        <w:rPr>
          <w:rFonts w:hint="eastAsia"/>
        </w:rPr>
      </w:pPr>
    </w:p>
    <w:p w14:paraId="098252EF">
      <w:pPr>
        <w:rPr>
          <w:rFonts w:hint="eastAsia"/>
        </w:rPr>
      </w:pPr>
    </w:p>
    <w:p w14:paraId="3D096F1B">
      <w:pPr>
        <w:pStyle w:val="2"/>
        <w:rPr>
          <w:rFonts w:hint="eastAsia"/>
        </w:rPr>
      </w:pPr>
    </w:p>
    <w:p w14:paraId="753A9633">
      <w:pPr>
        <w:rPr>
          <w:rFonts w:hint="eastAsia"/>
        </w:rPr>
      </w:pPr>
    </w:p>
    <w:p w14:paraId="2C6E9650">
      <w:pPr>
        <w:pStyle w:val="2"/>
        <w:rPr>
          <w:rFonts w:hint="eastAsia"/>
        </w:rPr>
      </w:pPr>
    </w:p>
    <w:p w14:paraId="1A3AC03F">
      <w:pPr>
        <w:rPr>
          <w:rFonts w:hint="eastAsia"/>
        </w:rPr>
      </w:pPr>
      <w:bookmarkStart w:id="1" w:name="_GoBack"/>
      <w:bookmarkEnd w:id="1"/>
    </w:p>
    <w:p w14:paraId="79EC6F49">
      <w:pPr>
        <w:rPr>
          <w:rFonts w:hint="eastAsia"/>
        </w:rPr>
      </w:pPr>
    </w:p>
    <w:p w14:paraId="04F66321">
      <w:pPr>
        <w:rPr>
          <w:rFonts w:hint="eastAsia"/>
        </w:rPr>
      </w:pPr>
    </w:p>
    <w:p w14:paraId="7537DC10">
      <w:pPr>
        <w:pStyle w:val="2"/>
        <w:ind w:left="0" w:leftChars="0" w:firstLine="0" w:firstLineChars="0"/>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36EAE3D0">
      <w:pPr>
        <w:spacing w:line="360" w:lineRule="auto"/>
        <w:jc w:val="center"/>
        <w:rPr>
          <w:rFonts w:hint="eastAsia" w:ascii="宋体" w:hAnsi="宋体" w:cs="宋体"/>
          <w:b/>
          <w:bCs/>
          <w:sz w:val="36"/>
          <w:szCs w:val="22"/>
        </w:rPr>
      </w:pPr>
      <w:r>
        <w:rPr>
          <w:rFonts w:hint="eastAsia" w:ascii="宋体" w:hAnsi="宋体" w:cs="宋体"/>
          <w:b/>
          <w:bCs/>
          <w:sz w:val="36"/>
          <w:szCs w:val="22"/>
          <w:lang w:val="en-US" w:eastAsia="zh-CN"/>
        </w:rPr>
        <w:t>投标人</w:t>
      </w:r>
      <w:r>
        <w:rPr>
          <w:rFonts w:hint="eastAsia" w:ascii="宋体" w:hAnsi="宋体" w:cs="宋体"/>
          <w:b/>
          <w:bCs/>
          <w:sz w:val="36"/>
          <w:szCs w:val="22"/>
        </w:rPr>
        <w:t>承诺书</w:t>
      </w:r>
    </w:p>
    <w:p w14:paraId="32245FD3">
      <w:pPr>
        <w:snapToGrid w:val="0"/>
        <w:spacing w:line="420" w:lineRule="exact"/>
        <w:rPr>
          <w:rFonts w:hint="eastAsia" w:ascii="宋体" w:hAnsi="宋体" w:cs="宋体"/>
          <w:sz w:val="24"/>
          <w:szCs w:val="24"/>
        </w:rPr>
      </w:pPr>
      <w:r>
        <w:rPr>
          <w:rFonts w:hint="eastAsia" w:ascii="宋体" w:hAnsi="宋体" w:cs="宋体"/>
          <w:sz w:val="24"/>
          <w:szCs w:val="24"/>
        </w:rPr>
        <w:t>聊城市妇幼保健院：</w:t>
      </w:r>
    </w:p>
    <w:p w14:paraId="53F75983">
      <w:pPr>
        <w:snapToGrid w:val="0"/>
        <w:spacing w:line="420" w:lineRule="exact"/>
        <w:ind w:firstLine="480" w:firstLineChars="200"/>
        <w:rPr>
          <w:rFonts w:hint="eastAsia" w:ascii="宋体" w:hAnsi="宋体" w:cs="宋体"/>
          <w:sz w:val="24"/>
          <w:szCs w:val="24"/>
        </w:rPr>
      </w:pPr>
      <w:r>
        <w:rPr>
          <w:rFonts w:hint="eastAsia" w:ascii="宋体" w:hAnsi="宋体" w:cs="宋体"/>
          <w:sz w:val="24"/>
          <w:szCs w:val="24"/>
        </w:rPr>
        <w:t>我方作为</w:t>
      </w:r>
      <w:r>
        <w:rPr>
          <w:rFonts w:hint="eastAsia" w:ascii="宋体" w:hAnsi="宋体" w:cs="宋体"/>
          <w:sz w:val="24"/>
          <w:szCs w:val="24"/>
          <w:u w:val="single"/>
        </w:rPr>
        <w:t xml:space="preserve">                     </w:t>
      </w:r>
      <w:r>
        <w:rPr>
          <w:rFonts w:hint="eastAsia" w:ascii="宋体" w:hAnsi="宋体" w:cs="宋体"/>
          <w:sz w:val="24"/>
          <w:szCs w:val="24"/>
        </w:rPr>
        <w:t>项目（项目编号：</w:t>
      </w:r>
      <w:r>
        <w:rPr>
          <w:rFonts w:hint="eastAsia" w:ascii="宋体" w:hAnsi="宋体" w:cs="宋体"/>
          <w:sz w:val="24"/>
          <w:szCs w:val="24"/>
          <w:u w:val="single"/>
        </w:rPr>
        <w:t xml:space="preserve">                   </w:t>
      </w:r>
      <w:r>
        <w:rPr>
          <w:rFonts w:hint="eastAsia" w:ascii="宋体" w:hAnsi="宋体" w:cs="宋体"/>
          <w:sz w:val="24"/>
          <w:szCs w:val="24"/>
        </w:rPr>
        <w:t>）的</w:t>
      </w:r>
      <w:r>
        <w:rPr>
          <w:rFonts w:hint="eastAsia" w:ascii="宋体" w:hAnsi="宋体" w:cs="宋体"/>
          <w:sz w:val="24"/>
          <w:szCs w:val="24"/>
          <w:lang w:val="en-US" w:eastAsia="zh-CN"/>
        </w:rPr>
        <w:t>投标供应商</w:t>
      </w:r>
      <w:r>
        <w:rPr>
          <w:rFonts w:hint="eastAsia" w:ascii="宋体" w:hAnsi="宋体" w:cs="宋体"/>
          <w:sz w:val="24"/>
          <w:szCs w:val="24"/>
        </w:rPr>
        <w:t>对以下事项作出郑重承诺：</w:t>
      </w:r>
    </w:p>
    <w:p w14:paraId="372E4AB7">
      <w:pPr>
        <w:widowControl/>
        <w:spacing w:after="100" w:line="420" w:lineRule="exact"/>
        <w:ind w:firstLine="482" w:firstLineChars="200"/>
        <w:jc w:val="left"/>
        <w:rPr>
          <w:rFonts w:hint="eastAsia" w:ascii="宋体" w:hAnsi="宋体" w:cs="宋体"/>
          <w:b/>
          <w:sz w:val="24"/>
          <w:szCs w:val="24"/>
        </w:rPr>
      </w:pPr>
      <w:r>
        <w:rPr>
          <w:rFonts w:hint="eastAsia" w:ascii="宋体" w:hAnsi="宋体" w:cs="宋体"/>
          <w:b/>
          <w:sz w:val="24"/>
          <w:szCs w:val="24"/>
        </w:rPr>
        <w:t>一、无重大违法违规行为记录承诺</w:t>
      </w:r>
    </w:p>
    <w:p w14:paraId="74B4927A">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自参加本项目招标活动近3年来，无国家、地方人民政府及行业主管部门公告的供应商不良行为记录。无其他违法犯罪行为记录。</w:t>
      </w:r>
    </w:p>
    <w:p w14:paraId="76FB843B">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二、无不良行为承诺</w:t>
      </w:r>
    </w:p>
    <w:p w14:paraId="3921BB34">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我方承诺：</w:t>
      </w:r>
    </w:p>
    <w:p w14:paraId="6306B25D">
      <w:pPr>
        <w:snapToGrid w:val="0"/>
        <w:spacing w:line="420" w:lineRule="exact"/>
        <w:ind w:firstLine="480" w:firstLineChars="200"/>
        <w:rPr>
          <w:rFonts w:hint="default" w:ascii="宋体" w:hAnsi="宋体" w:eastAsia="宋体" w:cs="宋体"/>
          <w:sz w:val="24"/>
          <w:szCs w:val="24"/>
          <w:lang w:val="en-US" w:eastAsia="zh-CN"/>
        </w:rPr>
      </w:pPr>
      <w:r>
        <w:rPr>
          <w:rFonts w:hint="eastAsia" w:ascii="宋体" w:hAnsi="宋体" w:cs="宋体"/>
          <w:sz w:val="24"/>
          <w:szCs w:val="24"/>
        </w:rPr>
        <w:t>（一）</w:t>
      </w:r>
      <w:r>
        <w:rPr>
          <w:rFonts w:hint="eastAsia" w:ascii="宋体" w:hAnsi="宋体" w:cs="宋体"/>
          <w:sz w:val="24"/>
          <w:szCs w:val="24"/>
          <w:highlight w:val="none"/>
        </w:rPr>
        <w:t>未提供虚假材料谋取中标（成交）。未通过不正当手段诋毁、排挤其他供应商。未与采购人、其他供应商或者招标代理机构恶意串通。未以他人名义投标、提供虚假材料或者以其他方式弄虚作假。未向</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招标代理机构</w:t>
      </w:r>
      <w:r>
        <w:rPr>
          <w:rFonts w:hint="eastAsia" w:ascii="宋体" w:hAnsi="宋体" w:cs="宋体"/>
          <w:sz w:val="24"/>
          <w:szCs w:val="24"/>
          <w:highlight w:val="none"/>
          <w:lang w:val="en-US" w:eastAsia="zh-CN"/>
        </w:rPr>
        <w:t>）</w:t>
      </w:r>
      <w:r>
        <w:rPr>
          <w:rFonts w:hint="eastAsia" w:ascii="宋体" w:hAnsi="宋体" w:cs="宋体"/>
          <w:sz w:val="24"/>
          <w:szCs w:val="24"/>
          <w:highlight w:val="none"/>
        </w:rPr>
        <w:t>行贿或者提供其他不正当利益，未向有关部门提供虚假情况等。如我单位存在上述违规情形，同意由</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采取以下惩戒</w:t>
      </w:r>
      <w:r>
        <w:rPr>
          <w:rFonts w:hint="eastAsia" w:ascii="宋体" w:hAnsi="宋体" w:cs="宋体"/>
          <w:sz w:val="24"/>
          <w:szCs w:val="24"/>
        </w:rPr>
        <w:t>措施：1.认定中标（成交）结果无效。2.给采购人造成直接经济损失的，</w:t>
      </w:r>
      <w:r>
        <w:rPr>
          <w:rFonts w:hint="eastAsia" w:ascii="宋体" w:hAnsi="宋体" w:cs="宋体"/>
          <w:sz w:val="24"/>
          <w:szCs w:val="24"/>
          <w:lang w:val="en-US" w:eastAsia="zh-CN"/>
        </w:rPr>
        <w:t>赔偿经济损失</w:t>
      </w:r>
      <w:r>
        <w:rPr>
          <w:rFonts w:hint="eastAsia" w:ascii="宋体" w:hAnsi="宋体" w:cs="宋体"/>
          <w:sz w:val="24"/>
          <w:szCs w:val="24"/>
        </w:rPr>
        <w:t>。</w:t>
      </w:r>
      <w:r>
        <w:rPr>
          <w:rFonts w:hint="eastAsia" w:ascii="宋体" w:hAnsi="宋体" w:cs="宋体"/>
          <w:sz w:val="24"/>
          <w:szCs w:val="24"/>
          <w:lang w:val="en-US" w:eastAsia="zh-CN"/>
        </w:rPr>
        <w:t>3.采购人上报有关部门</w:t>
      </w:r>
      <w:r>
        <w:rPr>
          <w:rFonts w:hint="eastAsia" w:ascii="宋体" w:hAnsi="宋体" w:eastAsia="宋体" w:cs="宋体"/>
          <w:sz w:val="24"/>
          <w:szCs w:val="24"/>
          <w:lang w:val="en-US" w:eastAsia="zh-CN"/>
        </w:rPr>
        <w:t>列入不良行为记录名单，在一至三年内禁止参加采购活动。</w:t>
      </w:r>
      <w:r>
        <w:rPr>
          <w:rFonts w:hint="eastAsia" w:ascii="宋体" w:hAnsi="宋体" w:cs="宋体"/>
          <w:sz w:val="24"/>
          <w:szCs w:val="24"/>
          <w:lang w:val="en-US" w:eastAsia="zh-CN"/>
        </w:rPr>
        <w:t>4.依据相关法律法规给予相应的处罚。</w:t>
      </w:r>
    </w:p>
    <w:p w14:paraId="28C5C61F">
      <w:pPr>
        <w:snapToGrid w:val="0"/>
        <w:spacing w:line="420" w:lineRule="exact"/>
        <w:ind w:firstLine="480" w:firstLineChars="200"/>
        <w:rPr>
          <w:rFonts w:hint="default" w:ascii="宋体" w:hAnsi="宋体" w:cs="宋体"/>
          <w:sz w:val="24"/>
          <w:szCs w:val="24"/>
          <w:lang w:val="en-US"/>
        </w:rPr>
      </w:pPr>
      <w:r>
        <w:rPr>
          <w:rFonts w:hint="eastAsia" w:ascii="宋体" w:hAnsi="宋体" w:cs="宋体"/>
          <w:sz w:val="24"/>
          <w:szCs w:val="24"/>
        </w:rPr>
        <w:t>（二）评</w:t>
      </w:r>
      <w:r>
        <w:rPr>
          <w:rFonts w:hint="eastAsia" w:ascii="宋体" w:hAnsi="宋体" w:cs="宋体"/>
          <w:sz w:val="24"/>
          <w:szCs w:val="24"/>
          <w:lang w:val="en-US" w:eastAsia="zh-CN"/>
        </w:rPr>
        <w:t>审</w:t>
      </w:r>
      <w:r>
        <w:rPr>
          <w:rFonts w:hint="eastAsia" w:ascii="宋体" w:hAnsi="宋体" w:cs="宋体"/>
          <w:sz w:val="24"/>
          <w:szCs w:val="24"/>
        </w:rPr>
        <w:t>过程中及</w:t>
      </w:r>
      <w:r>
        <w:rPr>
          <w:rFonts w:hint="eastAsia" w:ascii="宋体" w:hAnsi="宋体" w:cs="宋体"/>
          <w:sz w:val="24"/>
          <w:szCs w:val="24"/>
          <w:lang w:val="en-US" w:eastAsia="zh-CN"/>
        </w:rPr>
        <w:t>成交公示</w:t>
      </w:r>
      <w:r>
        <w:rPr>
          <w:rFonts w:hint="eastAsia" w:ascii="宋体" w:hAnsi="宋体" w:cs="宋体"/>
          <w:sz w:val="24"/>
          <w:szCs w:val="24"/>
        </w:rPr>
        <w:t>期间，如我单位有</w:t>
      </w:r>
      <w:r>
        <w:rPr>
          <w:rFonts w:hint="eastAsia" w:ascii="宋体" w:hAnsi="宋体" w:cs="宋体"/>
          <w:sz w:val="24"/>
          <w:szCs w:val="24"/>
          <w:lang w:val="en-US" w:eastAsia="zh-CN"/>
        </w:rPr>
        <w:t>围标、</w:t>
      </w:r>
      <w:r>
        <w:rPr>
          <w:rFonts w:hint="eastAsia" w:ascii="宋体" w:hAnsi="宋体" w:cs="宋体"/>
          <w:sz w:val="24"/>
          <w:szCs w:val="24"/>
        </w:rPr>
        <w:t>串通投标等违法、违规行为被查实的，</w:t>
      </w:r>
      <w:r>
        <w:rPr>
          <w:rFonts w:hint="eastAsia" w:ascii="宋体" w:hAnsi="宋体" w:cs="宋体"/>
          <w:sz w:val="24"/>
          <w:szCs w:val="24"/>
          <w:lang w:val="en-US" w:eastAsia="zh-CN"/>
        </w:rPr>
        <w:t>采购</w:t>
      </w:r>
      <w:r>
        <w:rPr>
          <w:rFonts w:hint="eastAsia" w:ascii="宋体" w:hAnsi="宋体" w:cs="宋体"/>
          <w:sz w:val="24"/>
          <w:szCs w:val="24"/>
        </w:rPr>
        <w:t>人有权</w:t>
      </w:r>
      <w:r>
        <w:rPr>
          <w:rFonts w:hint="eastAsia" w:ascii="宋体" w:hAnsi="宋体" w:cs="宋体"/>
          <w:sz w:val="24"/>
          <w:szCs w:val="24"/>
          <w:lang w:val="en-US" w:eastAsia="zh-CN"/>
        </w:rPr>
        <w:t>取消我公司的中标（成交）资格。并接受第（一）条规定的惩罚。</w:t>
      </w:r>
    </w:p>
    <w:p w14:paraId="0FBC659C">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三、无行贿行为承诺</w:t>
      </w:r>
    </w:p>
    <w:p w14:paraId="3A921728">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我方参加本项目</w:t>
      </w:r>
      <w:r>
        <w:rPr>
          <w:rFonts w:hint="eastAsia" w:ascii="宋体" w:hAnsi="宋体" w:cs="宋体"/>
          <w:sz w:val="24"/>
          <w:szCs w:val="24"/>
          <w:lang w:val="en-US" w:eastAsia="zh-CN"/>
        </w:rPr>
        <w:t>采购</w:t>
      </w:r>
      <w:r>
        <w:rPr>
          <w:rFonts w:hint="eastAsia" w:ascii="宋体" w:hAnsi="宋体" w:cs="宋体"/>
          <w:sz w:val="24"/>
          <w:szCs w:val="24"/>
        </w:rPr>
        <w:t>活动近3年来，无行贿行为记录。</w:t>
      </w:r>
    </w:p>
    <w:p w14:paraId="1DC5FBBF">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四、廉洁承诺</w:t>
      </w:r>
    </w:p>
    <w:p w14:paraId="1B8E4211">
      <w:pPr>
        <w:snapToGrid w:val="0"/>
        <w:spacing w:line="420" w:lineRule="exact"/>
        <w:ind w:firstLine="482" w:firstLineChars="200"/>
        <w:rPr>
          <w:rFonts w:hint="eastAsia" w:ascii="宋体" w:hAnsi="宋体" w:cs="宋体"/>
          <w:sz w:val="24"/>
          <w:szCs w:val="24"/>
          <w:lang w:val="en-US" w:eastAsia="zh-CN"/>
        </w:rPr>
      </w:pPr>
      <w:r>
        <w:rPr>
          <w:rFonts w:hint="eastAsia" w:ascii="宋体" w:hAnsi="宋体" w:cs="宋体"/>
          <w:b/>
          <w:sz w:val="24"/>
          <w:szCs w:val="24"/>
        </w:rPr>
        <w:t>我方承诺：</w:t>
      </w:r>
      <w:r>
        <w:rPr>
          <w:rFonts w:hint="eastAsia" w:ascii="宋体" w:hAnsi="宋体" w:cs="宋体"/>
          <w:sz w:val="24"/>
          <w:szCs w:val="24"/>
        </w:rPr>
        <w:t>将严格遵守招标投标有关法律、法规、规定，廉洁自律，不向</w:t>
      </w:r>
      <w:r>
        <w:rPr>
          <w:rFonts w:hint="eastAsia" w:ascii="宋体" w:hAnsi="宋体" w:cs="宋体"/>
          <w:sz w:val="24"/>
          <w:szCs w:val="24"/>
          <w:lang w:val="en-US" w:eastAsia="zh-CN"/>
        </w:rPr>
        <w:t>采购</w:t>
      </w:r>
      <w:r>
        <w:rPr>
          <w:rFonts w:hint="eastAsia" w:ascii="宋体" w:hAnsi="宋体" w:cs="宋体"/>
          <w:sz w:val="24"/>
          <w:szCs w:val="24"/>
        </w:rPr>
        <w:t>人行贿和不正当交往，包括但不限于赠送礼品、礼金、有价证券、贵重物品、好处费、感谢费及其他不正当利益，不在我方报销任何应由</w:t>
      </w:r>
      <w:r>
        <w:rPr>
          <w:rFonts w:hint="eastAsia" w:ascii="宋体" w:hAnsi="宋体" w:cs="宋体"/>
          <w:sz w:val="24"/>
          <w:szCs w:val="24"/>
          <w:lang w:val="en-US" w:eastAsia="zh-CN"/>
        </w:rPr>
        <w:t>采购</w:t>
      </w:r>
      <w:r>
        <w:rPr>
          <w:rFonts w:hint="eastAsia" w:ascii="宋体" w:hAnsi="宋体" w:cs="宋体"/>
          <w:sz w:val="24"/>
          <w:szCs w:val="24"/>
        </w:rPr>
        <w:t>人单位或其工作人员个人承担的费用。如存在行贿行为，</w:t>
      </w:r>
      <w:r>
        <w:rPr>
          <w:rFonts w:hint="eastAsia" w:ascii="宋体" w:hAnsi="宋体" w:cs="宋体"/>
          <w:sz w:val="24"/>
          <w:szCs w:val="24"/>
          <w:lang w:val="en-US" w:eastAsia="zh-CN"/>
        </w:rPr>
        <w:t>自愿无条件放弃中标（成交）资格。</w:t>
      </w:r>
    </w:p>
    <w:p w14:paraId="301A53AF">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五、保密承诺</w:t>
      </w:r>
    </w:p>
    <w:p w14:paraId="1ABDCC60">
      <w:pPr>
        <w:snapToGrid w:val="0"/>
        <w:spacing w:line="420" w:lineRule="exact"/>
        <w:ind w:firstLine="482" w:firstLineChars="200"/>
        <w:rPr>
          <w:rFonts w:hint="eastAsia" w:ascii="宋体" w:hAnsi="宋体" w:cs="宋体"/>
          <w:bCs/>
          <w:sz w:val="24"/>
          <w:szCs w:val="24"/>
        </w:rPr>
      </w:pPr>
      <w:r>
        <w:rPr>
          <w:rFonts w:hint="eastAsia" w:ascii="宋体" w:hAnsi="宋体" w:cs="宋体"/>
          <w:b/>
          <w:bCs/>
          <w:sz w:val="24"/>
          <w:szCs w:val="24"/>
        </w:rPr>
        <w:t>我方承诺：</w:t>
      </w:r>
      <w:r>
        <w:rPr>
          <w:rFonts w:hint="eastAsia" w:ascii="宋体" w:hAnsi="宋体" w:cs="宋体"/>
          <w:bCs/>
          <w:sz w:val="24"/>
          <w:szCs w:val="24"/>
        </w:rPr>
        <w:t>对于我方在投标工作期间获得和知晓的</w:t>
      </w:r>
      <w:r>
        <w:rPr>
          <w:rFonts w:hint="eastAsia" w:ascii="宋体" w:hAnsi="宋体" w:cs="宋体"/>
          <w:bCs/>
          <w:sz w:val="24"/>
          <w:szCs w:val="24"/>
          <w:lang w:val="en-US" w:eastAsia="zh-CN"/>
        </w:rPr>
        <w:t>采购</w:t>
      </w:r>
      <w:r>
        <w:rPr>
          <w:rFonts w:hint="eastAsia" w:ascii="宋体" w:hAnsi="宋体" w:cs="宋体"/>
          <w:bCs/>
          <w:sz w:val="24"/>
          <w:szCs w:val="24"/>
        </w:rPr>
        <w:t>人商业秘密及属于第三方但</w:t>
      </w:r>
      <w:r>
        <w:rPr>
          <w:rFonts w:hint="eastAsia" w:ascii="宋体" w:hAnsi="宋体" w:cs="宋体"/>
          <w:bCs/>
          <w:sz w:val="24"/>
          <w:szCs w:val="24"/>
          <w:lang w:val="en-US" w:eastAsia="zh-CN"/>
        </w:rPr>
        <w:t>采购</w:t>
      </w:r>
      <w:r>
        <w:rPr>
          <w:rFonts w:hint="eastAsia" w:ascii="宋体" w:hAnsi="宋体" w:cs="宋体"/>
          <w:bCs/>
          <w:sz w:val="24"/>
          <w:szCs w:val="24"/>
        </w:rPr>
        <w:t>人负有保密义务的信息，我方均应保守秘密。商业秘密包括：技术秘密和经营秘密。未经</w:t>
      </w:r>
      <w:r>
        <w:rPr>
          <w:rFonts w:hint="eastAsia" w:ascii="宋体" w:hAnsi="宋体" w:cs="宋体"/>
          <w:bCs/>
          <w:sz w:val="24"/>
          <w:szCs w:val="24"/>
          <w:lang w:val="en-US" w:eastAsia="zh-CN"/>
        </w:rPr>
        <w:t>采购</w:t>
      </w:r>
      <w:r>
        <w:rPr>
          <w:rFonts w:hint="eastAsia" w:ascii="宋体" w:hAnsi="宋体" w:cs="宋体"/>
          <w:bCs/>
          <w:sz w:val="24"/>
          <w:szCs w:val="24"/>
        </w:rPr>
        <w:t>人书面许可，我方不得将所知的</w:t>
      </w:r>
      <w:r>
        <w:rPr>
          <w:rFonts w:hint="eastAsia" w:ascii="宋体" w:hAnsi="宋体" w:cs="宋体"/>
          <w:bCs/>
          <w:sz w:val="24"/>
          <w:szCs w:val="24"/>
          <w:lang w:val="en-US" w:eastAsia="zh-CN"/>
        </w:rPr>
        <w:t>采购</w:t>
      </w:r>
      <w:r>
        <w:rPr>
          <w:rFonts w:hint="eastAsia" w:ascii="宋体" w:hAnsi="宋体" w:cs="宋体"/>
          <w:bCs/>
          <w:sz w:val="24"/>
          <w:szCs w:val="24"/>
        </w:rPr>
        <w:t>人商业秘密以任何方式提供给任何第三方，也不得擅自披露这些信息。我方对接触并知悉上述机密信息的员工，承诺保密期限为长期。如我方中标</w:t>
      </w:r>
      <w:r>
        <w:rPr>
          <w:rFonts w:hint="eastAsia" w:ascii="宋体" w:hAnsi="宋体" w:cs="宋体"/>
          <w:bCs/>
          <w:sz w:val="24"/>
          <w:szCs w:val="24"/>
          <w:lang w:eastAsia="zh-CN"/>
        </w:rPr>
        <w:t>（</w:t>
      </w:r>
      <w:r>
        <w:rPr>
          <w:rFonts w:hint="eastAsia" w:ascii="宋体" w:hAnsi="宋体" w:cs="宋体"/>
          <w:bCs/>
          <w:sz w:val="24"/>
          <w:szCs w:val="24"/>
          <w:lang w:val="en-US" w:eastAsia="zh-CN"/>
        </w:rPr>
        <w:t>成交</w:t>
      </w:r>
      <w:r>
        <w:rPr>
          <w:rFonts w:hint="eastAsia" w:ascii="宋体" w:hAnsi="宋体" w:cs="宋体"/>
          <w:bCs/>
          <w:sz w:val="24"/>
          <w:szCs w:val="24"/>
          <w:lang w:eastAsia="zh-CN"/>
        </w:rPr>
        <w:t>）</w:t>
      </w:r>
      <w:r>
        <w:rPr>
          <w:rFonts w:hint="eastAsia" w:ascii="宋体" w:hAnsi="宋体" w:cs="宋体"/>
          <w:bCs/>
          <w:sz w:val="24"/>
          <w:szCs w:val="24"/>
        </w:rPr>
        <w:t>，我方还将完全履行</w:t>
      </w:r>
      <w:r>
        <w:rPr>
          <w:rFonts w:hint="eastAsia" w:ascii="宋体" w:hAnsi="宋体" w:cs="宋体"/>
          <w:bCs/>
          <w:sz w:val="24"/>
          <w:szCs w:val="24"/>
          <w:lang w:val="en-US" w:eastAsia="zh-CN"/>
        </w:rPr>
        <w:t>采购</w:t>
      </w:r>
      <w:r>
        <w:rPr>
          <w:rFonts w:hint="eastAsia" w:ascii="宋体" w:hAnsi="宋体" w:cs="宋体"/>
          <w:bCs/>
          <w:sz w:val="24"/>
          <w:szCs w:val="24"/>
        </w:rPr>
        <w:t>文件合同主要条款中的保密条款。</w:t>
      </w:r>
    </w:p>
    <w:p w14:paraId="5A10D60F">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六、合同签订承诺</w:t>
      </w:r>
    </w:p>
    <w:p w14:paraId="00FCFA2C">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如我方中标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，1.按中标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通知书要求与</w:t>
      </w:r>
      <w:r>
        <w:rPr>
          <w:rFonts w:hint="eastAsia" w:ascii="宋体" w:hAnsi="宋体" w:cs="宋体"/>
          <w:sz w:val="24"/>
          <w:szCs w:val="24"/>
          <w:lang w:val="en-US" w:eastAsia="zh-CN"/>
        </w:rPr>
        <w:t>采购</w:t>
      </w:r>
      <w:r>
        <w:rPr>
          <w:rFonts w:hint="eastAsia" w:ascii="宋体" w:hAnsi="宋体" w:cs="宋体"/>
          <w:sz w:val="24"/>
          <w:szCs w:val="24"/>
        </w:rPr>
        <w:t>人及时签订合同。2.中标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后不放弃中标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除出现不可抗力的原因。3.在签订合同时不向</w:t>
      </w:r>
      <w:r>
        <w:rPr>
          <w:rFonts w:hint="eastAsia" w:ascii="宋体" w:hAnsi="宋体" w:cs="宋体"/>
          <w:sz w:val="24"/>
          <w:szCs w:val="24"/>
          <w:lang w:val="en-US" w:eastAsia="zh-CN"/>
        </w:rPr>
        <w:t>采购</w:t>
      </w:r>
      <w:r>
        <w:rPr>
          <w:rFonts w:hint="eastAsia" w:ascii="宋体" w:hAnsi="宋体" w:cs="宋体"/>
          <w:sz w:val="24"/>
          <w:szCs w:val="24"/>
        </w:rPr>
        <w:t>人提出附加条件。4.按照</w:t>
      </w:r>
      <w:r>
        <w:rPr>
          <w:rFonts w:hint="eastAsia" w:ascii="宋体" w:hAnsi="宋体" w:cs="宋体"/>
          <w:sz w:val="24"/>
          <w:szCs w:val="24"/>
          <w:lang w:val="en-US" w:eastAsia="zh-CN"/>
        </w:rPr>
        <w:t>采购</w:t>
      </w:r>
      <w:r>
        <w:rPr>
          <w:rFonts w:hint="eastAsia" w:ascii="宋体" w:hAnsi="宋体" w:cs="宋体"/>
          <w:sz w:val="24"/>
          <w:szCs w:val="24"/>
        </w:rPr>
        <w:t>文件要求提交履约保证金（如有）。5.上述承诺真实有效，否则自愿无条件放弃中标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，完全承担相应的经济与法律责任，纳入相关不良行为记录名单并按规定期限不再参加相关采购活动。</w:t>
      </w:r>
    </w:p>
    <w:p w14:paraId="4725E52E">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七、合同履行承诺</w:t>
      </w:r>
    </w:p>
    <w:p w14:paraId="2B8CB8EA">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1.合同签订后，将严格执行符合国家规定的增值税税率，如国家税率发生调整，按调整后的税率执行。2.合同签订后，将严格按照中标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价格及其他合同条款严格履行合同。3.不向他人转让中标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项目，不将中标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项目肢解后分别向他人转让（工程类项目除外）。4.如发生实质性违约且未及时采取合理补救措施，</w:t>
      </w:r>
      <w:r>
        <w:rPr>
          <w:rFonts w:hint="eastAsia" w:ascii="宋体" w:hAnsi="宋体" w:cs="宋体"/>
          <w:sz w:val="24"/>
          <w:szCs w:val="24"/>
          <w:lang w:val="en-US" w:eastAsia="zh-CN"/>
        </w:rPr>
        <w:t>同意按照合同约定给补偿，同意</w:t>
      </w:r>
      <w:r>
        <w:rPr>
          <w:rFonts w:hint="eastAsia" w:ascii="宋体" w:hAnsi="宋体" w:cs="宋体"/>
          <w:sz w:val="24"/>
          <w:szCs w:val="24"/>
        </w:rPr>
        <w:t>纳入相关不良行为记录名单并按规定期限不再参加相关采购活动。</w:t>
      </w:r>
    </w:p>
    <w:p w14:paraId="7486BD4C">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八、配合调查检查承诺</w:t>
      </w:r>
    </w:p>
    <w:p w14:paraId="4A27B4B8">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在相关案件查办时，有配合提供证据、作证的义务，如果发生拒不配合监委调查工作的情形，</w:t>
      </w:r>
      <w:r>
        <w:rPr>
          <w:rFonts w:hint="eastAsia" w:ascii="宋体" w:hAnsi="宋体" w:cs="宋体"/>
          <w:sz w:val="24"/>
          <w:szCs w:val="24"/>
          <w:lang w:val="en-US" w:eastAsia="zh-CN"/>
        </w:rPr>
        <w:t>采购</w:t>
      </w:r>
      <w:r>
        <w:rPr>
          <w:rFonts w:hint="eastAsia" w:ascii="宋体" w:hAnsi="宋体" w:cs="宋体"/>
          <w:sz w:val="24"/>
          <w:szCs w:val="24"/>
        </w:rPr>
        <w:t>人有权采取警示约谈、终止或解除合同等多种处理措施。</w:t>
      </w:r>
    </w:p>
    <w:p w14:paraId="60DFC7AB">
      <w:pPr>
        <w:pStyle w:val="4"/>
        <w:spacing w:line="420" w:lineRule="exact"/>
        <w:rPr>
          <w:rFonts w:hint="eastAsia" w:ascii="宋体" w:hAnsi="宋体" w:eastAsia="宋体" w:cs="宋体"/>
          <w:szCs w:val="24"/>
        </w:rPr>
      </w:pPr>
    </w:p>
    <w:p w14:paraId="4A81D969">
      <w:pPr>
        <w:pStyle w:val="4"/>
        <w:spacing w:line="420" w:lineRule="exact"/>
        <w:rPr>
          <w:rFonts w:hint="eastAsia" w:ascii="宋体" w:hAnsi="宋体" w:eastAsia="宋体" w:cs="宋体"/>
          <w:szCs w:val="24"/>
        </w:rPr>
      </w:pPr>
    </w:p>
    <w:p w14:paraId="536F494D">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本承诺书自签字且盖章之日起生效。</w:t>
      </w:r>
    </w:p>
    <w:p w14:paraId="3E7774D3">
      <w:pPr>
        <w:spacing w:line="420" w:lineRule="exact"/>
        <w:rPr>
          <w:rFonts w:hint="eastAsia" w:ascii="宋体" w:hAnsi="宋体" w:cs="宋体"/>
          <w:sz w:val="24"/>
          <w:szCs w:val="24"/>
        </w:rPr>
      </w:pPr>
    </w:p>
    <w:p w14:paraId="223CA637">
      <w:pPr>
        <w:widowControl/>
        <w:spacing w:after="100" w:line="420" w:lineRule="exact"/>
        <w:ind w:firstLine="4089" w:firstLineChars="1704"/>
        <w:jc w:val="left"/>
        <w:rPr>
          <w:rFonts w:hint="eastAsia" w:ascii="宋体" w:hAnsi="宋体" w:cs="宋体"/>
          <w:sz w:val="24"/>
          <w:szCs w:val="24"/>
        </w:rPr>
      </w:pPr>
    </w:p>
    <w:p w14:paraId="2F59C0FD">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lang w:val="en-US" w:eastAsia="zh-CN"/>
        </w:rPr>
        <w:t>供应商</w:t>
      </w:r>
      <w:r>
        <w:rPr>
          <w:rFonts w:hint="eastAsia" w:ascii="宋体" w:hAnsi="宋体" w:cs="宋体"/>
          <w:sz w:val="24"/>
          <w:szCs w:val="24"/>
        </w:rPr>
        <w:t xml:space="preserve">（盖章）：               </w:t>
      </w:r>
    </w:p>
    <w:p w14:paraId="1334E6E5">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rPr>
        <w:t>法定代表人或委托代理人(签字)：</w:t>
      </w:r>
    </w:p>
    <w:p w14:paraId="0775E5ED">
      <w:pPr>
        <w:spacing w:line="360" w:lineRule="auto"/>
        <w:jc w:val="left"/>
        <w:rPr>
          <w:rFonts w:hint="eastAsia" w:ascii="宋体" w:hAnsi="宋体" w:cs="宋体"/>
          <w:sz w:val="24"/>
          <w:szCs w:val="24"/>
        </w:rPr>
      </w:pPr>
      <w:r>
        <w:rPr>
          <w:rFonts w:hint="eastAsia" w:ascii="宋体" w:hAnsi="宋体" w:cs="宋体"/>
          <w:sz w:val="24"/>
          <w:szCs w:val="24"/>
        </w:rPr>
        <w:t xml:space="preserve">                                  年    月    日</w:t>
      </w:r>
    </w:p>
    <w:p w14:paraId="262FBF58">
      <w:pPr>
        <w:rPr>
          <w:rFonts w:hint="eastAsia"/>
          <w:lang w:val="en-US" w:eastAsia="zh-CN"/>
        </w:rPr>
      </w:pPr>
    </w:p>
    <w:p w14:paraId="5F16C07B">
      <w:pPr>
        <w:rPr>
          <w:rFonts w:hint="eastAsia"/>
          <w:lang w:val="en-US" w:eastAsia="zh-CN"/>
        </w:rPr>
      </w:pPr>
    </w:p>
    <w:p w14:paraId="597CD583">
      <w:pPr>
        <w:rPr>
          <w:rFonts w:hint="eastAsia" w:ascii="黑体" w:hAnsi="黑体" w:eastAsia="黑体" w:cs="黑体"/>
          <w:b/>
          <w:bCs/>
          <w:sz w:val="21"/>
          <w:szCs w:val="21"/>
          <w:lang w:val="en-US" w:eastAsia="zh-CN"/>
        </w:rPr>
      </w:pPr>
      <w:r>
        <w:rPr>
          <w:rFonts w:hint="eastAsia" w:ascii="黑体" w:hAnsi="黑体" w:eastAsia="黑体" w:cs="黑体"/>
          <w:b/>
          <w:bCs/>
          <w:sz w:val="21"/>
          <w:szCs w:val="21"/>
          <w:lang w:val="en-US" w:eastAsia="zh-CN"/>
        </w:rPr>
        <w:t>备注：此承诺函不得做任何修改，不提供视为无效投标。</w:t>
      </w:r>
    </w:p>
    <w:p w14:paraId="0A7D9390">
      <w:pPr>
        <w:rPr>
          <w:rFonts w:hint="eastAsia"/>
          <w:b/>
          <w:sz w:val="28"/>
          <w:szCs w:val="28"/>
        </w:rPr>
      </w:pPr>
      <w:r>
        <w:rPr>
          <w:rFonts w:hint="eastAsia"/>
          <w:b/>
          <w:sz w:val="28"/>
          <w:szCs w:val="28"/>
        </w:rPr>
        <w:t>附件：</w:t>
      </w:r>
    </w:p>
    <w:p w14:paraId="4D83F4AA">
      <w:pPr>
        <w:pStyle w:val="5"/>
        <w:spacing w:line="400" w:lineRule="exact"/>
        <w:jc w:val="center"/>
        <w:rPr>
          <w:rFonts w:ascii="Times New Roman" w:hAnsi="Times New Roman"/>
          <w:b/>
          <w:sz w:val="28"/>
          <w:szCs w:val="28"/>
        </w:rPr>
      </w:pPr>
      <w:r>
        <w:rPr>
          <w:rFonts w:ascii="Times New Roman" w:hAnsi="宋体"/>
          <w:b/>
          <w:sz w:val="28"/>
          <w:szCs w:val="28"/>
        </w:rPr>
        <w:t>法定代表人身份证明</w:t>
      </w:r>
    </w:p>
    <w:p w14:paraId="6234EEB4">
      <w:pPr>
        <w:pStyle w:val="5"/>
        <w:spacing w:line="440" w:lineRule="exact"/>
        <w:rPr>
          <w:rFonts w:ascii="Times New Roman" w:hAnsi="Times New Roman"/>
        </w:rPr>
      </w:pPr>
      <w:bookmarkStart w:id="0" w:name="_Toc278275153"/>
    </w:p>
    <w:p w14:paraId="3E53EABB">
      <w:pPr>
        <w:pStyle w:val="5"/>
        <w:spacing w:line="440" w:lineRule="exact"/>
        <w:rPr>
          <w:rFonts w:ascii="Times New Roman" w:hAnsi="Times New Roman"/>
          <w:sz w:val="24"/>
          <w:szCs w:val="24"/>
        </w:rPr>
      </w:pPr>
      <w:r>
        <w:rPr>
          <w:rFonts w:ascii="Times New Roman" w:hAnsi="宋体"/>
          <w:sz w:val="24"/>
          <w:szCs w:val="24"/>
        </w:rPr>
        <w:t>供应商名称：</w:t>
      </w:r>
      <w:bookmarkEnd w:id="0"/>
      <w:r>
        <w:rPr>
          <w:rFonts w:ascii="Times New Roman" w:hAnsi="Times New Roman"/>
          <w:sz w:val="24"/>
          <w:szCs w:val="24"/>
          <w:u w:val="single"/>
        </w:rPr>
        <w:t xml:space="preserve">                      </w:t>
      </w:r>
    </w:p>
    <w:p w14:paraId="3D239164">
      <w:pPr>
        <w:pStyle w:val="5"/>
        <w:spacing w:line="440" w:lineRule="exact"/>
        <w:rPr>
          <w:rFonts w:ascii="Times New Roman" w:hAnsi="Times New Roman"/>
          <w:sz w:val="24"/>
          <w:szCs w:val="24"/>
        </w:rPr>
      </w:pPr>
      <w:r>
        <w:rPr>
          <w:rFonts w:ascii="Times New Roman" w:hAnsi="宋体"/>
          <w:sz w:val="24"/>
          <w:szCs w:val="24"/>
        </w:rPr>
        <w:t>单位性质：</w:t>
      </w:r>
      <w:r>
        <w:rPr>
          <w:rFonts w:ascii="Times New Roman" w:hAnsi="Times New Roman"/>
          <w:sz w:val="24"/>
          <w:szCs w:val="24"/>
          <w:u w:val="single"/>
        </w:rPr>
        <w:t xml:space="preserve">                        </w:t>
      </w:r>
    </w:p>
    <w:p w14:paraId="562958CA">
      <w:pPr>
        <w:pStyle w:val="5"/>
        <w:spacing w:line="440" w:lineRule="exact"/>
        <w:rPr>
          <w:rFonts w:ascii="Times New Roman" w:hAnsi="Times New Roman"/>
          <w:sz w:val="24"/>
          <w:szCs w:val="24"/>
        </w:rPr>
      </w:pPr>
      <w:r>
        <w:rPr>
          <w:rFonts w:ascii="Times New Roman" w:hAnsi="宋体"/>
          <w:sz w:val="24"/>
          <w:szCs w:val="24"/>
        </w:rPr>
        <w:t>地址：</w:t>
      </w:r>
      <w:r>
        <w:rPr>
          <w:rFonts w:ascii="Times New Roman" w:hAnsi="Times New Roman"/>
          <w:sz w:val="24"/>
          <w:szCs w:val="24"/>
          <w:u w:val="single"/>
        </w:rPr>
        <w:t xml:space="preserve">                            </w:t>
      </w:r>
    </w:p>
    <w:p w14:paraId="0A99485F">
      <w:pPr>
        <w:pStyle w:val="5"/>
        <w:spacing w:line="440" w:lineRule="exact"/>
        <w:rPr>
          <w:rFonts w:ascii="Times New Roman" w:hAnsi="Times New Roman"/>
          <w:sz w:val="24"/>
          <w:szCs w:val="24"/>
        </w:rPr>
      </w:pPr>
      <w:r>
        <w:rPr>
          <w:rFonts w:ascii="Times New Roman" w:hAnsi="宋体"/>
          <w:sz w:val="24"/>
          <w:szCs w:val="24"/>
        </w:rPr>
        <w:t>成立时间：</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p>
    <w:p w14:paraId="04603275">
      <w:pPr>
        <w:pStyle w:val="5"/>
        <w:spacing w:line="440" w:lineRule="exact"/>
        <w:rPr>
          <w:rFonts w:ascii="Times New Roman" w:hAnsi="Times New Roman"/>
          <w:sz w:val="24"/>
          <w:szCs w:val="24"/>
        </w:rPr>
      </w:pPr>
      <w:r>
        <w:rPr>
          <w:rFonts w:ascii="Times New Roman" w:hAnsi="宋体"/>
          <w:sz w:val="24"/>
          <w:szCs w:val="24"/>
        </w:rPr>
        <w:t>经营期限：</w:t>
      </w:r>
      <w:r>
        <w:rPr>
          <w:rFonts w:ascii="Times New Roman" w:hAnsi="Times New Roman"/>
          <w:sz w:val="24"/>
          <w:szCs w:val="24"/>
          <w:u w:val="single"/>
        </w:rPr>
        <w:t xml:space="preserve">                        </w:t>
      </w:r>
    </w:p>
    <w:p w14:paraId="2D56253F">
      <w:pPr>
        <w:pStyle w:val="5"/>
        <w:spacing w:line="440" w:lineRule="exact"/>
        <w:rPr>
          <w:rFonts w:ascii="Times New Roman" w:hAnsi="Times New Roman"/>
          <w:sz w:val="24"/>
          <w:szCs w:val="24"/>
          <w:u w:val="single"/>
        </w:rPr>
      </w:pPr>
      <w:r>
        <w:rPr>
          <w:rFonts w:ascii="Times New Roman" w:hAnsi="宋体"/>
          <w:sz w:val="24"/>
          <w:szCs w:val="24"/>
        </w:rPr>
        <w:t>姓名：</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性别：</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年龄：</w:t>
      </w:r>
      <w:r>
        <w:rPr>
          <w:rFonts w:ascii="Times New Roman" w:hAnsi="Times New Roman"/>
          <w:sz w:val="24"/>
          <w:szCs w:val="24"/>
          <w:u w:val="single"/>
        </w:rPr>
        <w:t xml:space="preserve">            </w:t>
      </w:r>
      <w:r>
        <w:rPr>
          <w:rFonts w:ascii="Times New Roman" w:hAnsi="宋体"/>
          <w:sz w:val="24"/>
          <w:szCs w:val="24"/>
        </w:rPr>
        <w:t>身份证号码：</w:t>
      </w:r>
      <w:r>
        <w:rPr>
          <w:rFonts w:ascii="Times New Roman" w:hAnsi="Times New Roman"/>
          <w:sz w:val="24"/>
          <w:szCs w:val="24"/>
        </w:rPr>
        <w:t xml:space="preserve"> </w:t>
      </w:r>
      <w:r>
        <w:rPr>
          <w:rFonts w:ascii="Times New Roman" w:hAnsi="Times New Roman"/>
          <w:sz w:val="24"/>
          <w:szCs w:val="24"/>
          <w:u w:val="single"/>
        </w:rPr>
        <w:t xml:space="preserve">                   </w:t>
      </w:r>
    </w:p>
    <w:p w14:paraId="0E47760F">
      <w:pPr>
        <w:pStyle w:val="5"/>
        <w:spacing w:line="440" w:lineRule="exact"/>
        <w:rPr>
          <w:rFonts w:ascii="Times New Roman" w:hAnsi="Times New Roman"/>
          <w:sz w:val="24"/>
          <w:szCs w:val="24"/>
        </w:rPr>
      </w:pPr>
      <w:r>
        <w:rPr>
          <w:rFonts w:ascii="Times New Roman" w:hAnsi="宋体"/>
          <w:sz w:val="24"/>
          <w:szCs w:val="24"/>
        </w:rPr>
        <w:t>职务：</w:t>
      </w:r>
      <w:r>
        <w:rPr>
          <w:rFonts w:ascii="Times New Roman" w:hAnsi="Times New Roman"/>
          <w:sz w:val="24"/>
          <w:szCs w:val="24"/>
          <w:u w:val="single"/>
        </w:rPr>
        <w:t xml:space="preserve">                </w:t>
      </w:r>
      <w:r>
        <w:rPr>
          <w:rFonts w:ascii="Times New Roman" w:hAnsi="宋体"/>
          <w:sz w:val="24"/>
          <w:szCs w:val="24"/>
        </w:rPr>
        <w:t>系</w:t>
      </w:r>
      <w:r>
        <w:rPr>
          <w:rFonts w:ascii="Times New Roman" w:hAnsi="Times New Roman"/>
          <w:sz w:val="24"/>
          <w:szCs w:val="24"/>
          <w:u w:val="single"/>
        </w:rPr>
        <w:t xml:space="preserve">                  </w:t>
      </w:r>
      <w:r>
        <w:rPr>
          <w:rFonts w:ascii="Times New Roman" w:hAnsi="宋体"/>
          <w:sz w:val="24"/>
          <w:szCs w:val="24"/>
        </w:rPr>
        <w:t>（供应商名称）的法定代表人。</w:t>
      </w:r>
      <w:r>
        <w:rPr>
          <w:rFonts w:ascii="Times New Roman" w:hAnsi="Times New Roman"/>
          <w:sz w:val="24"/>
          <w:szCs w:val="24"/>
        </w:rPr>
        <w:t xml:space="preserve"> </w:t>
      </w:r>
    </w:p>
    <w:p w14:paraId="7073BA20">
      <w:pPr>
        <w:pStyle w:val="5"/>
        <w:spacing w:line="440" w:lineRule="exact"/>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特此证明。</w:t>
      </w:r>
      <w:r>
        <w:rPr>
          <w:rFonts w:ascii="Times New Roman" w:hAnsi="Times New Roman"/>
          <w:sz w:val="24"/>
          <w:szCs w:val="24"/>
        </w:rPr>
        <w:t xml:space="preserve"> </w:t>
      </w:r>
      <w:r>
        <w:rPr>
          <w:rFonts w:ascii="Times New Roman" w:hAnsi="Times New Roman"/>
          <w:sz w:val="24"/>
          <w:szCs w:val="24"/>
        </w:rPr>
        <w:cr/>
      </w:r>
    </w:p>
    <w:p w14:paraId="0378FDAF">
      <w:pPr>
        <w:pStyle w:val="5"/>
        <w:jc w:val="center"/>
        <w:rPr>
          <w:rFonts w:hint="eastAsia" w:hAnsi="宋体"/>
          <w:b/>
          <w:sz w:val="24"/>
        </w:rPr>
      </w:pPr>
    </w:p>
    <w:p w14:paraId="526E7F1E">
      <w:pPr>
        <w:pStyle w:val="5"/>
        <w:jc w:val="center"/>
        <w:rPr>
          <w:rFonts w:hint="eastAsia" w:hAnsi="宋体"/>
          <w:b/>
          <w:sz w:val="24"/>
        </w:rPr>
      </w:pPr>
    </w:p>
    <w:p w14:paraId="0E2A51BD">
      <w:pPr>
        <w:pStyle w:val="5"/>
        <w:jc w:val="center"/>
        <w:rPr>
          <w:rFonts w:ascii="Times New Roman" w:hAnsi="Times New Roman"/>
          <w:sz w:val="24"/>
          <w:szCs w:val="24"/>
        </w:rPr>
      </w:pPr>
      <w:r>
        <w:rPr>
          <w:rFonts w:hAnsi="宋体"/>
          <w:b/>
          <w:sz w:val="24"/>
        </w:rPr>
        <w:t>法定代表人身份证双面印复印件</w:t>
      </w:r>
      <w:r>
        <w:rPr>
          <w:rFonts w:ascii="Times New Roman" w:hAnsi="Times New Roman"/>
          <w:sz w:val="24"/>
          <w:szCs w:val="24"/>
        </w:rPr>
        <w:cr/>
      </w:r>
    </w:p>
    <w:p w14:paraId="0596ECAF">
      <w:pPr>
        <w:pStyle w:val="5"/>
        <w:rPr>
          <w:rFonts w:ascii="Times New Roman" w:hAnsi="Times New Roman"/>
          <w:sz w:val="24"/>
          <w:szCs w:val="24"/>
        </w:rPr>
      </w:pPr>
    </w:p>
    <w:p w14:paraId="3D62ED9A">
      <w:pPr>
        <w:pStyle w:val="5"/>
        <w:rPr>
          <w:rFonts w:ascii="Times New Roman" w:hAnsi="Times New Roman"/>
          <w:sz w:val="24"/>
          <w:szCs w:val="24"/>
        </w:rPr>
      </w:pPr>
    </w:p>
    <w:p w14:paraId="26F7E20E">
      <w:pPr>
        <w:pStyle w:val="5"/>
        <w:rPr>
          <w:rFonts w:ascii="Times New Roman" w:hAnsi="Times New Roman"/>
          <w:sz w:val="24"/>
          <w:szCs w:val="24"/>
        </w:rPr>
      </w:pPr>
    </w:p>
    <w:p w14:paraId="1F59B084">
      <w:pPr>
        <w:pStyle w:val="5"/>
        <w:rPr>
          <w:rFonts w:ascii="Times New Roman" w:hAnsi="Times New Roman"/>
          <w:sz w:val="24"/>
          <w:szCs w:val="24"/>
        </w:rPr>
      </w:pPr>
    </w:p>
    <w:p w14:paraId="6B1F1562">
      <w:pPr>
        <w:pStyle w:val="5"/>
        <w:rPr>
          <w:rFonts w:ascii="Times New Roman" w:hAnsi="Times New Roman"/>
          <w:sz w:val="24"/>
          <w:szCs w:val="24"/>
        </w:rPr>
      </w:pPr>
    </w:p>
    <w:p w14:paraId="7B4B8EE4">
      <w:pPr>
        <w:pStyle w:val="5"/>
        <w:rPr>
          <w:rFonts w:ascii="Times New Roman" w:hAnsi="Times New Roman"/>
          <w:sz w:val="24"/>
          <w:szCs w:val="24"/>
        </w:rPr>
      </w:pPr>
    </w:p>
    <w:p w14:paraId="5BE78874">
      <w:pPr>
        <w:pStyle w:val="5"/>
        <w:rPr>
          <w:rFonts w:ascii="Times New Roman" w:hAnsi="Times New Roman"/>
          <w:sz w:val="24"/>
          <w:szCs w:val="24"/>
        </w:rPr>
      </w:pPr>
    </w:p>
    <w:p w14:paraId="03B668D8">
      <w:pPr>
        <w:pStyle w:val="5"/>
        <w:rPr>
          <w:rFonts w:ascii="Times New Roman" w:hAnsi="Times New Roman"/>
          <w:sz w:val="24"/>
          <w:szCs w:val="24"/>
        </w:rPr>
      </w:pPr>
    </w:p>
    <w:p w14:paraId="37F6E2EB">
      <w:pPr>
        <w:pStyle w:val="5"/>
        <w:rPr>
          <w:rFonts w:ascii="Times New Roman" w:hAnsi="Times New Roman"/>
          <w:sz w:val="24"/>
          <w:szCs w:val="24"/>
        </w:rPr>
      </w:pPr>
    </w:p>
    <w:p w14:paraId="715719EE">
      <w:pPr>
        <w:pStyle w:val="5"/>
        <w:rPr>
          <w:rFonts w:ascii="Times New Roman" w:hAnsi="Times New Roman"/>
          <w:sz w:val="24"/>
          <w:szCs w:val="24"/>
        </w:rPr>
      </w:pPr>
    </w:p>
    <w:p w14:paraId="53E058D2">
      <w:pPr>
        <w:pStyle w:val="5"/>
        <w:rPr>
          <w:rFonts w:ascii="Times New Roman" w:hAnsi="Times New Roman"/>
          <w:sz w:val="24"/>
          <w:szCs w:val="24"/>
        </w:rPr>
      </w:pPr>
    </w:p>
    <w:p w14:paraId="72ED0515">
      <w:pPr>
        <w:pStyle w:val="5"/>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供应商：</w:t>
      </w:r>
      <w:r>
        <w:rPr>
          <w:rFonts w:ascii="Times New Roman" w:hAnsi="Times New Roman"/>
          <w:sz w:val="24"/>
          <w:szCs w:val="24"/>
          <w:u w:val="single"/>
        </w:rPr>
        <w:t xml:space="preserve">                </w:t>
      </w:r>
      <w:r>
        <w:rPr>
          <w:rFonts w:ascii="Times New Roman" w:hAnsi="宋体"/>
          <w:sz w:val="24"/>
          <w:szCs w:val="24"/>
        </w:rPr>
        <w:t>（盖单位公章）</w:t>
      </w:r>
      <w:r>
        <w:rPr>
          <w:rFonts w:ascii="Times New Roman" w:hAnsi="Times New Roman"/>
          <w:sz w:val="24"/>
          <w:szCs w:val="24"/>
        </w:rPr>
        <w:t xml:space="preserve"> </w:t>
      </w:r>
      <w:r>
        <w:rPr>
          <w:rFonts w:ascii="Times New Roman" w:hAnsi="Times New Roman"/>
          <w:sz w:val="24"/>
          <w:szCs w:val="24"/>
        </w:rPr>
        <w:cr/>
      </w:r>
    </w:p>
    <w:p w14:paraId="2530E357">
      <w:pPr>
        <w:pStyle w:val="5"/>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r>
        <w:rPr>
          <w:rFonts w:ascii="Times New Roman" w:hAnsi="Times New Roman"/>
          <w:sz w:val="24"/>
          <w:szCs w:val="24"/>
        </w:rPr>
        <w:cr/>
      </w:r>
    </w:p>
    <w:p w14:paraId="54FAEE9E">
      <w:pPr>
        <w:pStyle w:val="5"/>
        <w:rPr>
          <w:rFonts w:hint="eastAsia" w:ascii="Times New Roman" w:hAnsi="Times New Roman"/>
        </w:rPr>
      </w:pPr>
      <w:r>
        <w:rPr>
          <w:rFonts w:ascii="Times New Roman" w:hAnsi="Times New Roman"/>
        </w:rPr>
        <w:cr/>
      </w:r>
    </w:p>
    <w:p w14:paraId="79FE3271">
      <w:pPr>
        <w:pStyle w:val="5"/>
        <w:rPr>
          <w:rFonts w:hint="eastAsia" w:ascii="Times New Roman" w:hAnsi="Times New Roman"/>
        </w:rPr>
      </w:pPr>
    </w:p>
    <w:p w14:paraId="60C91A15">
      <w:pPr>
        <w:pStyle w:val="5"/>
        <w:rPr>
          <w:rFonts w:hint="eastAsia" w:ascii="Times New Roman" w:hAnsi="Times New Roman"/>
        </w:rPr>
      </w:pPr>
    </w:p>
    <w:p w14:paraId="39EBBAA5">
      <w:pPr>
        <w:pStyle w:val="5"/>
        <w:rPr>
          <w:rFonts w:hint="eastAsia" w:ascii="Times New Roman" w:hAnsi="Times New Roman"/>
        </w:rPr>
      </w:pPr>
    </w:p>
    <w:p w14:paraId="1569C41D">
      <w:pPr>
        <w:pStyle w:val="5"/>
        <w:rPr>
          <w:rFonts w:hint="eastAsia" w:ascii="Times New Roman" w:hAnsi="Times New Roman"/>
        </w:rPr>
      </w:pPr>
    </w:p>
    <w:p w14:paraId="5038D29F">
      <w:pPr>
        <w:tabs>
          <w:tab w:val="left" w:pos="0"/>
          <w:tab w:val="left" w:pos="180"/>
          <w:tab w:val="left" w:pos="360"/>
        </w:tabs>
        <w:rPr>
          <w:b/>
          <w:sz w:val="24"/>
        </w:rPr>
      </w:pPr>
      <w:r>
        <w:rPr>
          <w:b/>
          <w:sz w:val="24"/>
        </w:rPr>
        <w:t>附件：</w:t>
      </w:r>
    </w:p>
    <w:p w14:paraId="3ADC7EFF">
      <w:pPr>
        <w:tabs>
          <w:tab w:val="left" w:pos="0"/>
          <w:tab w:val="left" w:pos="180"/>
          <w:tab w:val="left" w:pos="360"/>
        </w:tabs>
        <w:spacing w:line="600" w:lineRule="exact"/>
        <w:jc w:val="center"/>
        <w:rPr>
          <w:b/>
          <w:sz w:val="32"/>
          <w:szCs w:val="32"/>
        </w:rPr>
      </w:pPr>
      <w:r>
        <w:rPr>
          <w:b/>
          <w:sz w:val="32"/>
          <w:szCs w:val="32"/>
        </w:rPr>
        <w:t>法定代表人授权委托书</w:t>
      </w:r>
    </w:p>
    <w:p w14:paraId="619133CF">
      <w:pPr>
        <w:tabs>
          <w:tab w:val="left" w:pos="0"/>
          <w:tab w:val="left" w:pos="180"/>
          <w:tab w:val="left" w:pos="360"/>
        </w:tabs>
        <w:spacing w:line="600" w:lineRule="exact"/>
        <w:rPr>
          <w:sz w:val="24"/>
        </w:rPr>
      </w:pPr>
      <w:r>
        <w:rPr>
          <w:sz w:val="24"/>
        </w:rPr>
        <w:t xml:space="preserve">                            </w:t>
      </w:r>
    </w:p>
    <w:p w14:paraId="41648BB4">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我</w:t>
      </w:r>
      <w:r>
        <w:rPr>
          <w:rFonts w:ascii="宋体" w:hAnsi="宋体"/>
          <w:sz w:val="24"/>
          <w:szCs w:val="24"/>
          <w:u w:val="single"/>
        </w:rPr>
        <w:t xml:space="preserve">          </w:t>
      </w:r>
      <w:r>
        <w:rPr>
          <w:rFonts w:ascii="宋体" w:hAnsi="宋体"/>
          <w:sz w:val="24"/>
          <w:szCs w:val="24"/>
        </w:rPr>
        <w:t>（法定代表人名称）系</w:t>
      </w:r>
      <w:r>
        <w:rPr>
          <w:rFonts w:ascii="宋体" w:hAnsi="宋体"/>
          <w:sz w:val="24"/>
          <w:szCs w:val="24"/>
          <w:u w:val="single"/>
        </w:rPr>
        <w:t xml:space="preserve">                        </w:t>
      </w:r>
      <w:r>
        <w:rPr>
          <w:rFonts w:ascii="宋体" w:hAnsi="宋体"/>
          <w:sz w:val="24"/>
          <w:szCs w:val="24"/>
        </w:rPr>
        <w:t>（供应商全称）的法定代表人，现授权委托我公司</w:t>
      </w:r>
      <w:r>
        <w:rPr>
          <w:rFonts w:ascii="宋体" w:hAnsi="宋体"/>
          <w:sz w:val="24"/>
          <w:szCs w:val="24"/>
          <w:u w:val="single"/>
        </w:rPr>
        <w:t xml:space="preserve">             </w:t>
      </w:r>
      <w:r>
        <w:rPr>
          <w:rFonts w:ascii="宋体" w:hAnsi="宋体"/>
          <w:sz w:val="24"/>
          <w:szCs w:val="24"/>
        </w:rPr>
        <w:t>（被授权人名称和职务）为授权代表，全权处理</w:t>
      </w:r>
      <w:r>
        <w:rPr>
          <w:rFonts w:ascii="宋体" w:hAnsi="宋体"/>
          <w:sz w:val="24"/>
          <w:szCs w:val="24"/>
          <w:u w:val="single"/>
        </w:rPr>
        <w:t xml:space="preserve">          </w:t>
      </w:r>
      <w:r>
        <w:rPr>
          <w:rFonts w:ascii="宋体" w:hAnsi="宋体"/>
          <w:sz w:val="24"/>
          <w:szCs w:val="24"/>
        </w:rPr>
        <w:t>（采购人名称）</w:t>
      </w:r>
      <w:r>
        <w:rPr>
          <w:rFonts w:ascii="宋体" w:hAnsi="宋体"/>
          <w:sz w:val="24"/>
          <w:szCs w:val="24"/>
          <w:u w:val="single"/>
        </w:rPr>
        <w:t xml:space="preserve">          </w:t>
      </w:r>
      <w:r>
        <w:rPr>
          <w:rFonts w:ascii="宋体" w:hAnsi="宋体"/>
          <w:sz w:val="24"/>
          <w:szCs w:val="24"/>
        </w:rPr>
        <w:t>项目（项目名称）竞争性</w:t>
      </w:r>
      <w:r>
        <w:rPr>
          <w:rFonts w:hint="eastAsia" w:ascii="宋体" w:hAnsi="宋体"/>
          <w:sz w:val="24"/>
          <w:szCs w:val="24"/>
        </w:rPr>
        <w:t>谈判</w:t>
      </w:r>
      <w:r>
        <w:rPr>
          <w:rFonts w:ascii="宋体" w:hAnsi="宋体"/>
          <w:sz w:val="24"/>
          <w:szCs w:val="24"/>
        </w:rPr>
        <w:t>活动的一切事宜，项目编号为：</w:t>
      </w:r>
      <w:r>
        <w:rPr>
          <w:rFonts w:ascii="宋体" w:hAnsi="宋体"/>
          <w:sz w:val="24"/>
          <w:szCs w:val="24"/>
          <w:u w:val="single"/>
        </w:rPr>
        <w:t xml:space="preserve">                  </w:t>
      </w:r>
      <w:r>
        <w:rPr>
          <w:rFonts w:ascii="宋体" w:hAnsi="宋体"/>
          <w:sz w:val="24"/>
          <w:szCs w:val="24"/>
        </w:rPr>
        <w:t>。该同志代表我单位全权处理本次竞争性</w:t>
      </w:r>
      <w:r>
        <w:rPr>
          <w:rFonts w:hint="eastAsia" w:ascii="宋体" w:hAnsi="宋体"/>
          <w:sz w:val="24"/>
          <w:szCs w:val="24"/>
        </w:rPr>
        <w:t>谈判</w:t>
      </w:r>
      <w:r>
        <w:rPr>
          <w:rFonts w:ascii="宋体" w:hAnsi="宋体"/>
          <w:sz w:val="24"/>
          <w:szCs w:val="24"/>
        </w:rPr>
        <w:t>活动中的一切事宜，由该同志签字的一切文件</w:t>
      </w:r>
      <w:r>
        <w:rPr>
          <w:rFonts w:hint="eastAsia" w:ascii="宋体" w:hAnsi="宋体"/>
          <w:sz w:val="24"/>
          <w:szCs w:val="24"/>
        </w:rPr>
        <w:t>(包括不限于：开标评标所需认可资料、报价、澄清、承诺、投标文件、成交合同和实施过程相关处理有关文件等)</w:t>
      </w:r>
      <w:r>
        <w:rPr>
          <w:rFonts w:ascii="宋体" w:hAnsi="宋体"/>
          <w:sz w:val="24"/>
          <w:szCs w:val="24"/>
        </w:rPr>
        <w:t>，我公司均认可。</w:t>
      </w:r>
    </w:p>
    <w:p w14:paraId="5D416FAD">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代理人无转委托权，特此委托。</w:t>
      </w:r>
    </w:p>
    <w:p w14:paraId="66838609">
      <w:pPr>
        <w:tabs>
          <w:tab w:val="left" w:pos="0"/>
          <w:tab w:val="left" w:pos="180"/>
          <w:tab w:val="left" w:pos="360"/>
        </w:tabs>
        <w:spacing w:line="360" w:lineRule="auto"/>
        <w:ind w:firstLine="4560" w:firstLineChars="1900"/>
        <w:textAlignment w:val="baseline"/>
        <w:rPr>
          <w:rFonts w:ascii="宋体" w:hAnsi="宋体"/>
          <w:sz w:val="24"/>
          <w:szCs w:val="24"/>
        </w:rPr>
      </w:pPr>
    </w:p>
    <w:p w14:paraId="28B97BAC">
      <w:pPr>
        <w:tabs>
          <w:tab w:val="left" w:pos="0"/>
          <w:tab w:val="left" w:pos="180"/>
          <w:tab w:val="left" w:pos="360"/>
        </w:tabs>
        <w:spacing w:line="360" w:lineRule="auto"/>
        <w:ind w:firstLine="4560" w:firstLineChars="1900"/>
        <w:textAlignment w:val="baseline"/>
        <w:rPr>
          <w:rFonts w:ascii="宋体" w:hAnsi="宋体"/>
          <w:sz w:val="24"/>
          <w:szCs w:val="24"/>
        </w:rPr>
      </w:pPr>
      <w:r>
        <w:rPr>
          <w:rFonts w:ascii="宋体" w:hAnsi="宋体"/>
          <w:sz w:val="24"/>
          <w:szCs w:val="24"/>
        </w:rPr>
        <w:t>法定代表人签字</w:t>
      </w:r>
      <w:r>
        <w:rPr>
          <w:rFonts w:hint="eastAsia" w:ascii="宋体" w:hAnsi="宋体"/>
          <w:sz w:val="24"/>
          <w:szCs w:val="24"/>
        </w:rPr>
        <w:t>或盖章</w:t>
      </w:r>
      <w:r>
        <w:rPr>
          <w:rFonts w:ascii="宋体" w:hAnsi="宋体"/>
          <w:sz w:val="24"/>
          <w:szCs w:val="24"/>
        </w:rPr>
        <w:t>：</w:t>
      </w:r>
    </w:p>
    <w:p w14:paraId="39650C4F">
      <w:pPr>
        <w:pStyle w:val="2"/>
      </w:pPr>
    </w:p>
    <w:p w14:paraId="6FBE2337">
      <w:pPr>
        <w:tabs>
          <w:tab w:val="left" w:pos="0"/>
          <w:tab w:val="left" w:pos="180"/>
          <w:tab w:val="left" w:pos="360"/>
        </w:tabs>
        <w:spacing w:line="360" w:lineRule="auto"/>
        <w:textAlignment w:val="baseline"/>
        <w:rPr>
          <w:rFonts w:ascii="宋体" w:hAnsi="宋体"/>
          <w:sz w:val="24"/>
          <w:szCs w:val="24"/>
        </w:rPr>
      </w:pPr>
      <w:r>
        <w:rPr>
          <w:rFonts w:ascii="宋体" w:hAnsi="宋体"/>
          <w:sz w:val="24"/>
          <w:szCs w:val="24"/>
        </w:rPr>
        <w:t xml:space="preserve">                                      供应商全称(公章)：</w:t>
      </w:r>
    </w:p>
    <w:p w14:paraId="5EF3612B">
      <w:pPr>
        <w:pStyle w:val="2"/>
      </w:pPr>
    </w:p>
    <w:p w14:paraId="5BAC9C78">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w:t xml:space="preserve">                                      授权委托日期：</w:t>
      </w:r>
    </w:p>
    <w:p w14:paraId="40799658">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mc:AlternateContent>
          <mc:Choice Requires="wpg">
            <w:drawing>
              <wp:anchor distT="0" distB="0" distL="114300" distR="114300" simplePos="0" relativeHeight="251660288" behindDoc="0" locked="0" layoutInCell="1" allowOverlap="1">
                <wp:simplePos x="0" y="0"/>
                <wp:positionH relativeFrom="column">
                  <wp:posOffset>1167765</wp:posOffset>
                </wp:positionH>
                <wp:positionV relativeFrom="paragraph">
                  <wp:posOffset>88900</wp:posOffset>
                </wp:positionV>
                <wp:extent cx="2890520" cy="1873250"/>
                <wp:effectExtent l="0" t="0" r="5080" b="0"/>
                <wp:wrapNone/>
                <wp:docPr id="5" name="组合 5"/>
                <wp:cNvGraphicFramePr/>
                <a:graphic xmlns:a="http://schemas.openxmlformats.org/drawingml/2006/main">
                  <a:graphicData uri="http://schemas.microsoft.com/office/word/2010/wordprocessingGroup">
                    <wpg:wgp>
                      <wpg:cNvGrpSpPr>
                        <a:grpSpLocks noRot="1"/>
                      </wpg:cNvGrpSpPr>
                      <wpg:grpSpPr>
                        <a:xfrm>
                          <a:off x="0" y="0"/>
                          <a:ext cx="2890520" cy="1873250"/>
                          <a:chOff x="0" y="0"/>
                          <a:chExt cx="3397" cy="2457"/>
                        </a:xfrm>
                        <a:effectLst/>
                      </wpg:grpSpPr>
                      <wps:wsp>
                        <wps:cNvPr id="3" name="矩形 3"/>
                        <wps:cNvSpPr>
                          <a:spLocks noChangeAspect="1" noTextEdit="1"/>
                        </wps:cNvSpPr>
                        <wps:spPr>
                          <a:xfrm>
                            <a:off x="0" y="0"/>
                            <a:ext cx="3397" cy="2457"/>
                          </a:xfrm>
                          <a:prstGeom prst="rect">
                            <a:avLst/>
                          </a:prstGeom>
                          <a:noFill/>
                          <a:ln>
                            <a:noFill/>
                          </a:ln>
                          <a:effectLst/>
                        </wps:spPr>
                        <wps:bodyPr upright="1"/>
                      </wps:wsp>
                      <wps:wsp>
                        <wps:cNvPr id="4" name="矩形 4"/>
                        <wps:cNvSpPr/>
                        <wps:spPr>
                          <a:xfrm>
                            <a:off x="136" y="117"/>
                            <a:ext cx="3261" cy="222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73D1944">
                              <w:pPr>
                                <w:jc w:val="center"/>
                                <w:rPr>
                                  <w:rFonts w:hint="eastAsia" w:ascii="宋体" w:hAnsi="宋体"/>
                                  <w:b/>
                                  <w:position w:val="16"/>
                                </w:rPr>
                              </w:pPr>
                            </w:p>
                            <w:p w14:paraId="155FFF22">
                              <w:pPr>
                                <w:jc w:val="center"/>
                                <w:rPr>
                                  <w:rFonts w:hint="eastAsia" w:ascii="宋体" w:hAnsi="宋体"/>
                                  <w:b/>
                                  <w:position w:val="16"/>
                                </w:rPr>
                              </w:pPr>
                            </w:p>
                            <w:p w14:paraId="16218904">
                              <w:pPr>
                                <w:jc w:val="center"/>
                              </w:pPr>
                              <w:r>
                                <w:rPr>
                                  <w:rFonts w:hint="eastAsia" w:ascii="宋体" w:hAnsi="宋体"/>
                                  <w:b/>
                                  <w:position w:val="16"/>
                                </w:rPr>
                                <w:t>授权代表身份证复印件</w:t>
                              </w:r>
                            </w:p>
                          </w:txbxContent>
                        </wps:txbx>
                        <wps:bodyPr upright="1"/>
                      </wps:wsp>
                    </wpg:wgp>
                  </a:graphicData>
                </a:graphic>
              </wp:anchor>
            </w:drawing>
          </mc:Choice>
          <mc:Fallback>
            <w:pict>
              <v:group id="_x0000_s1026" o:spid="_x0000_s1026" o:spt="203" style="position:absolute;left:0pt;margin-left:91.95pt;margin-top:7pt;height:147.5pt;width:227.6pt;z-index:251660288;mso-width-relative:page;mso-height-relative:page;" coordsize="3397,2457" o:gfxdata="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c&#10;c6Cr2QAAAAoBAAAPAAAAAAAAAAEAIAAAACIAAABkcnMvZG93bnJldi54bWxQSwECFAAUAAAACACH&#10;TuJAe7Gvq84CAAA0BwAADgAAAAAAAAABACAAAAAoAQAAZHJzL2Uyb0RvYy54bWxQSwUGAAAAAAYA&#10;BgBZAQAAaAYAAAAA&#10;">
                <o:lock v:ext="edit" rotation="t" aspectratio="f"/>
                <v:rect id="_x0000_s1026" o:spid="_x0000_s1026" o:spt="1" style="position:absolute;left:0;top:0;height:2457;width:3397;" filled="f" stroked="f" coordsize="21600,21600" o:gfxdata="UEsDBAoAAAAAAIdO4kAAAAAAAAAAAAAAAAAEAAAAZHJzL1BLAwQUAAAACACHTuJAU6YSob0AAADa&#10;AAAADwAAAGRycy9kb3ducmV2LnhtbEWPQWvCQBSE74X+h+UVvJRmo0I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hKhvQAA&#10;ANoAAAAPAAAAAAAAAAEAIAAAACIAAABkcnMvZG93bnJldi54bWxQSwECFAAUAAAACACHTuJAMy8F&#10;njsAAAA5AAAAEAAAAAAAAAABACAAAAAMAQAAZHJzL3NoYXBleG1sLnhtbFBLBQYAAAAABgAGAFsB&#10;AAC2AwAAAAA=&#10;">
                  <v:fill on="f" focussize="0,0"/>
                  <v:stroke on="f"/>
                  <v:imagedata o:title=""/>
                  <o:lock v:ext="edit" text="t" aspectratio="t"/>
                </v:rect>
                <v:rect id="_x0000_s1026" o:spid="_x0000_s1026" o:spt="1" style="position:absolute;left:136;top:117;height:2223;width:3261;"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73D1944">
                        <w:pPr>
                          <w:jc w:val="center"/>
                          <w:rPr>
                            <w:rFonts w:hint="eastAsia" w:ascii="宋体" w:hAnsi="宋体"/>
                            <w:b/>
                            <w:position w:val="16"/>
                          </w:rPr>
                        </w:pPr>
                      </w:p>
                      <w:p w14:paraId="155FFF22">
                        <w:pPr>
                          <w:jc w:val="center"/>
                          <w:rPr>
                            <w:rFonts w:hint="eastAsia" w:ascii="宋体" w:hAnsi="宋体"/>
                            <w:b/>
                            <w:position w:val="16"/>
                          </w:rPr>
                        </w:pPr>
                      </w:p>
                      <w:p w14:paraId="16218904">
                        <w:pPr>
                          <w:jc w:val="center"/>
                        </w:pPr>
                        <w:r>
                          <w:rPr>
                            <w:rFonts w:hint="eastAsia" w:ascii="宋体" w:hAnsi="宋体"/>
                            <w:b/>
                            <w:position w:val="16"/>
                          </w:rPr>
                          <w:t>授权代表身份证复印件</w:t>
                        </w:r>
                      </w:p>
                    </w:txbxContent>
                  </v:textbox>
                </v:rect>
              </v:group>
            </w:pict>
          </mc:Fallback>
        </mc:AlternateContent>
      </w:r>
      <w:r>
        <w:rPr>
          <w:rFonts w:hint="eastAsia" w:ascii="宋体" w:hAnsi="宋体"/>
          <w:sz w:val="24"/>
          <w:szCs w:val="24"/>
        </w:rPr>
        <w:t xml:space="preserve">                 </w:t>
      </w:r>
      <w:r>
        <w:rPr>
          <w:rFonts w:ascii="宋体" w:hAnsi="宋体"/>
          <w:sz w:val="24"/>
          <w:szCs w:val="24"/>
        </w:rPr>
        <mc:AlternateContent>
          <mc:Choice Requires="wps">
            <w:drawing>
              <wp:inline distT="0" distB="0" distL="114300" distR="114300">
                <wp:extent cx="2895600" cy="1879600"/>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95600" cy="1879600"/>
                        </a:xfrm>
                        <a:prstGeom prst="rect">
                          <a:avLst/>
                        </a:prstGeom>
                        <a:noFill/>
                        <a:ln>
                          <a:noFill/>
                        </a:ln>
                        <a:effectLst/>
                      </wps:spPr>
                      <wps:bodyPr rot="0" vert="horz" wrap="square" lIns="91440" tIns="45720" rIns="91440" bIns="45720" anchor="t" anchorCtr="0" upright="1">
                        <a:noAutofit/>
                      </wps:bodyPr>
                    </wps:wsp>
                  </a:graphicData>
                </a:graphic>
              </wp:inline>
            </w:drawing>
          </mc:Choice>
          <mc:Fallback>
            <w:pict>
              <v:rect id="_x0000_s1026" o:spid="_x0000_s1026" o:spt="1" style="height:148pt;width:228pt;" filled="f" stroked="f" coordsize="21600,21600" o:gfxdata="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VGJVu1QAAAAUBAAAPAAAAAAAAAAEAIAAA&#10;ACIAAABkcnMvZG93bnJldi54bWxQSwECFAAUAAAACACHTuJA2HQmZQ8CAAAfBAAADgAAAAAAAAAB&#10;ACAAAAAkAQAAZHJzL2Uyb0RvYy54bWxQSwUGAAAAAAYABgBZAQAApQUAAAAA&#10;">
                <v:fill on="f" focussize="0,0"/>
                <v:stroke on="f"/>
                <v:imagedata o:title=""/>
                <o:lock v:ext="edit" aspectratio="t"/>
                <w10:wrap type="none"/>
                <w10:anchorlock/>
              </v:rect>
            </w:pict>
          </mc:Fallback>
        </mc:AlternateContent>
      </w:r>
    </w:p>
    <w:p w14:paraId="014979C4">
      <w:pPr>
        <w:tabs>
          <w:tab w:val="left" w:pos="0"/>
          <w:tab w:val="left" w:pos="180"/>
          <w:tab w:val="left" w:pos="360"/>
        </w:tabs>
        <w:adjustRightInd w:val="0"/>
        <w:snapToGrid w:val="0"/>
        <w:rPr>
          <w:rFonts w:hint="eastAsia"/>
          <w:b/>
          <w:sz w:val="32"/>
          <w:szCs w:val="32"/>
          <w:shd w:val="pct10" w:color="auto" w:fill="FFFFFF"/>
        </w:rPr>
      </w:pPr>
    </w:p>
    <w:p w14:paraId="7F271A80">
      <w:pPr>
        <w:tabs>
          <w:tab w:val="left" w:pos="0"/>
          <w:tab w:val="left" w:pos="180"/>
          <w:tab w:val="left" w:pos="360"/>
        </w:tabs>
        <w:adjustRightInd w:val="0"/>
        <w:snapToGrid w:val="0"/>
        <w:rPr>
          <w:rFonts w:hint="eastAsia"/>
          <w:b/>
          <w:sz w:val="32"/>
          <w:szCs w:val="32"/>
          <w:shd w:val="pct10" w:color="auto" w:fill="FFFFFF"/>
        </w:rPr>
      </w:pPr>
    </w:p>
    <w:p w14:paraId="6912DB0F">
      <w:pPr>
        <w:tabs>
          <w:tab w:val="left" w:pos="0"/>
          <w:tab w:val="left" w:pos="180"/>
          <w:tab w:val="left" w:pos="360"/>
        </w:tabs>
        <w:spacing w:line="360" w:lineRule="auto"/>
        <w:ind w:firstLine="480" w:firstLineChars="200"/>
        <w:textAlignment w:val="baseline"/>
        <w:rPr>
          <w:rFonts w:ascii="宋体" w:hAnsi="宋体"/>
          <w:sz w:val="24"/>
          <w:szCs w:val="24"/>
        </w:rPr>
      </w:pPr>
      <w:r>
        <w:rPr>
          <w:rFonts w:hint="eastAsia" w:ascii="宋体" w:hAnsi="宋体"/>
          <w:sz w:val="24"/>
          <w:szCs w:val="24"/>
        </w:rPr>
        <w:t>注明：如法定代表人参加可不提供以上证明资料。</w:t>
      </w:r>
    </w:p>
    <w:p w14:paraId="05ADD18F">
      <w:pPr>
        <w:tabs>
          <w:tab w:val="left" w:pos="0"/>
          <w:tab w:val="left" w:pos="180"/>
          <w:tab w:val="left" w:pos="360"/>
        </w:tabs>
        <w:adjustRightInd w:val="0"/>
        <w:snapToGrid w:val="0"/>
        <w:jc w:val="center"/>
        <w:rPr>
          <w:rFonts w:hint="eastAsia" w:eastAsia="黑体"/>
          <w:b/>
          <w:sz w:val="28"/>
          <w:szCs w:val="28"/>
        </w:rPr>
      </w:pPr>
    </w:p>
    <w:p w14:paraId="2C886FB3">
      <w:pPr>
        <w:tabs>
          <w:tab w:val="left" w:pos="0"/>
          <w:tab w:val="left" w:pos="180"/>
          <w:tab w:val="left" w:pos="360"/>
        </w:tabs>
        <w:adjustRightInd w:val="0"/>
        <w:snapToGrid w:val="0"/>
        <w:jc w:val="both"/>
        <w:rPr>
          <w:rFonts w:hint="eastAsia" w:eastAsia="黑体"/>
          <w:b/>
          <w:sz w:val="28"/>
          <w:szCs w:val="28"/>
        </w:rPr>
      </w:pPr>
    </w:p>
    <w:p w14:paraId="6FE0AD8E">
      <w:pPr>
        <w:pStyle w:val="2"/>
        <w:rPr>
          <w:rFonts w:hint="eastAsia"/>
        </w:rPr>
      </w:pPr>
    </w:p>
    <w:p w14:paraId="3232B22B">
      <w:pPr>
        <w:tabs>
          <w:tab w:val="left" w:pos="0"/>
          <w:tab w:val="left" w:pos="180"/>
          <w:tab w:val="left" w:pos="360"/>
        </w:tabs>
        <w:adjustRightInd w:val="0"/>
        <w:snapToGrid w:val="0"/>
        <w:jc w:val="center"/>
        <w:rPr>
          <w:rFonts w:hint="eastAsia" w:eastAsia="黑体"/>
          <w:b/>
          <w:sz w:val="28"/>
          <w:szCs w:val="28"/>
        </w:rPr>
      </w:pPr>
    </w:p>
    <w:p w14:paraId="18614A05">
      <w:pPr>
        <w:tabs>
          <w:tab w:val="left" w:pos="0"/>
          <w:tab w:val="left" w:pos="180"/>
          <w:tab w:val="left" w:pos="360"/>
        </w:tabs>
        <w:adjustRightInd w:val="0"/>
        <w:snapToGrid w:val="0"/>
        <w:jc w:val="both"/>
        <w:rPr>
          <w:rFonts w:hint="eastAsia" w:eastAsia="黑体"/>
          <w:b/>
          <w:sz w:val="28"/>
          <w:szCs w:val="28"/>
          <w:lang w:val="en-US" w:eastAsia="zh-CN"/>
        </w:rPr>
      </w:pPr>
      <w:r>
        <w:rPr>
          <w:rFonts w:hint="eastAsia" w:eastAsia="黑体"/>
          <w:b/>
          <w:sz w:val="28"/>
          <w:szCs w:val="28"/>
          <w:lang w:val="en-US" w:eastAsia="zh-CN"/>
        </w:rPr>
        <w:t>附件</w:t>
      </w:r>
    </w:p>
    <w:p w14:paraId="19D60B2D">
      <w:pPr>
        <w:tabs>
          <w:tab w:val="left" w:pos="0"/>
          <w:tab w:val="left" w:pos="180"/>
          <w:tab w:val="left" w:pos="360"/>
        </w:tabs>
        <w:adjustRightInd w:val="0"/>
        <w:snapToGrid w:val="0"/>
        <w:jc w:val="center"/>
        <w:rPr>
          <w:rFonts w:hint="eastAsia" w:eastAsia="黑体"/>
          <w:b/>
          <w:sz w:val="28"/>
          <w:szCs w:val="28"/>
        </w:rPr>
      </w:pPr>
      <w:r>
        <w:rPr>
          <w:rFonts w:hint="eastAsia" w:eastAsia="黑体"/>
          <w:b/>
          <w:sz w:val="28"/>
          <w:szCs w:val="28"/>
        </w:rPr>
        <w:t>报价</w:t>
      </w:r>
      <w:r>
        <w:rPr>
          <w:rFonts w:eastAsia="黑体"/>
          <w:b/>
          <w:sz w:val="28"/>
          <w:szCs w:val="28"/>
        </w:rPr>
        <w:t>一览表</w:t>
      </w:r>
    </w:p>
    <w:p w14:paraId="3B242ABA">
      <w:pPr>
        <w:tabs>
          <w:tab w:val="left" w:pos="0"/>
          <w:tab w:val="left" w:pos="180"/>
          <w:tab w:val="left" w:pos="360"/>
        </w:tabs>
        <w:adjustRightInd w:val="0"/>
        <w:snapToGrid w:val="0"/>
        <w:jc w:val="center"/>
        <w:rPr>
          <w:rFonts w:hint="eastAsia" w:eastAsia="黑体"/>
          <w:b/>
          <w:sz w:val="28"/>
          <w:szCs w:val="28"/>
        </w:rPr>
      </w:pPr>
    </w:p>
    <w:tbl>
      <w:tblPr>
        <w:tblStyle w:val="8"/>
        <w:tblW w:w="50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9"/>
        <w:gridCol w:w="2295"/>
        <w:gridCol w:w="5563"/>
      </w:tblGrid>
      <w:tr w14:paraId="4E022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06116BE3">
            <w:pPr>
              <w:jc w:val="center"/>
              <w:rPr>
                <w:rFonts w:ascii="宋体" w:hAnsi="宋体"/>
                <w:b/>
                <w:sz w:val="24"/>
                <w:szCs w:val="24"/>
              </w:rPr>
            </w:pPr>
            <w:r>
              <w:rPr>
                <w:rFonts w:hint="eastAsia" w:ascii="宋体" w:hAnsi="宋体"/>
                <w:b/>
                <w:sz w:val="24"/>
                <w:szCs w:val="24"/>
              </w:rPr>
              <w:t>序号</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2FD91D57">
            <w:pPr>
              <w:jc w:val="center"/>
              <w:rPr>
                <w:rFonts w:ascii="宋体" w:hAnsi="宋体"/>
                <w:b/>
                <w:sz w:val="24"/>
                <w:szCs w:val="24"/>
              </w:rPr>
            </w:pPr>
            <w:r>
              <w:rPr>
                <w:rFonts w:hint="eastAsia" w:ascii="宋体" w:hAnsi="宋体"/>
                <w:b/>
                <w:sz w:val="24"/>
                <w:szCs w:val="24"/>
              </w:rPr>
              <w:t>投 标 报 价 项 目 明 细</w:t>
            </w:r>
          </w:p>
        </w:tc>
      </w:tr>
      <w:tr w14:paraId="470C1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17DCC3B3">
            <w:pPr>
              <w:jc w:val="center"/>
              <w:rPr>
                <w:rFonts w:ascii="宋体" w:hAnsi="宋体"/>
                <w:b/>
                <w:sz w:val="24"/>
                <w:szCs w:val="24"/>
              </w:rPr>
            </w:pPr>
            <w:r>
              <w:rPr>
                <w:rFonts w:hint="eastAsia" w:ascii="宋体" w:hAnsi="宋体"/>
                <w:b/>
                <w:sz w:val="24"/>
                <w:szCs w:val="24"/>
              </w:rPr>
              <w:t>1</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5C3468BD">
            <w:pPr>
              <w:rPr>
                <w:sz w:val="24"/>
                <w:szCs w:val="24"/>
              </w:rPr>
            </w:pPr>
            <w:r>
              <w:rPr>
                <w:rFonts w:hint="eastAsia"/>
                <w:sz w:val="24"/>
                <w:szCs w:val="24"/>
              </w:rPr>
              <w:t>项目内容：</w:t>
            </w:r>
          </w:p>
        </w:tc>
      </w:tr>
      <w:tr w14:paraId="35598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jc w:val="center"/>
        </w:trPr>
        <w:tc>
          <w:tcPr>
            <w:tcW w:w="462" w:type="pct"/>
            <w:tcBorders>
              <w:left w:val="single" w:color="auto" w:sz="4" w:space="0"/>
              <w:right w:val="single" w:color="auto" w:sz="4" w:space="0"/>
            </w:tcBorders>
            <w:noWrap w:val="0"/>
            <w:vAlign w:val="center"/>
          </w:tcPr>
          <w:p w14:paraId="10B4279D">
            <w:pPr>
              <w:jc w:val="center"/>
              <w:rPr>
                <w:rFonts w:ascii="宋体" w:hAnsi="宋体"/>
                <w:b/>
                <w:sz w:val="24"/>
                <w:szCs w:val="24"/>
              </w:rPr>
            </w:pPr>
            <w:r>
              <w:rPr>
                <w:rFonts w:hint="eastAsia" w:ascii="宋体" w:hAnsi="宋体"/>
                <w:b/>
                <w:sz w:val="24"/>
                <w:szCs w:val="24"/>
              </w:rPr>
              <w:t>2</w:t>
            </w:r>
          </w:p>
        </w:tc>
        <w:tc>
          <w:tcPr>
            <w:tcW w:w="1325" w:type="pct"/>
            <w:tcBorders>
              <w:top w:val="single" w:color="auto" w:sz="4" w:space="0"/>
              <w:left w:val="single" w:color="auto" w:sz="4" w:space="0"/>
              <w:right w:val="single" w:color="auto" w:sz="4" w:space="0"/>
            </w:tcBorders>
            <w:noWrap w:val="0"/>
            <w:vAlign w:val="center"/>
          </w:tcPr>
          <w:p w14:paraId="32AF8AB8">
            <w:pPr>
              <w:jc w:val="center"/>
              <w:rPr>
                <w:rFonts w:hint="eastAsia" w:ascii="宋体" w:hAnsi="宋体" w:cs="宋体"/>
                <w:bCs/>
                <w:sz w:val="24"/>
                <w:szCs w:val="24"/>
              </w:rPr>
            </w:pPr>
            <w:r>
              <w:rPr>
                <w:rFonts w:hint="eastAsia" w:ascii="宋体" w:hAnsi="宋体" w:cs="宋体"/>
                <w:bCs/>
                <w:sz w:val="24"/>
                <w:szCs w:val="24"/>
              </w:rPr>
              <w:t>初始报价</w:t>
            </w:r>
          </w:p>
          <w:p w14:paraId="6FF210E1">
            <w:pPr>
              <w:jc w:val="center"/>
              <w:rPr>
                <w:rFonts w:hint="eastAsia" w:ascii="宋体" w:hAnsi="宋体" w:cs="宋体"/>
                <w:bCs/>
                <w:sz w:val="24"/>
                <w:szCs w:val="24"/>
              </w:rPr>
            </w:pPr>
            <w:r>
              <w:rPr>
                <w:rFonts w:hint="eastAsia" w:ascii="宋体" w:hAnsi="宋体" w:cs="宋体"/>
                <w:bCs/>
                <w:sz w:val="24"/>
                <w:szCs w:val="24"/>
              </w:rPr>
              <w:t>（万元）</w:t>
            </w:r>
          </w:p>
        </w:tc>
        <w:tc>
          <w:tcPr>
            <w:tcW w:w="3212" w:type="pct"/>
            <w:tcBorders>
              <w:top w:val="single" w:color="auto" w:sz="4" w:space="0"/>
              <w:left w:val="single" w:color="auto" w:sz="4" w:space="0"/>
              <w:bottom w:val="single" w:color="auto" w:sz="4" w:space="0"/>
              <w:right w:val="single" w:color="auto" w:sz="4" w:space="0"/>
            </w:tcBorders>
            <w:noWrap w:val="0"/>
            <w:vAlign w:val="center"/>
          </w:tcPr>
          <w:p w14:paraId="3335AA15">
            <w:pPr>
              <w:rPr>
                <w:rFonts w:hint="eastAsia" w:ascii="宋体" w:hAnsi="宋体"/>
                <w:bCs/>
                <w:sz w:val="24"/>
                <w:szCs w:val="24"/>
              </w:rPr>
            </w:pPr>
            <w:r>
              <w:rPr>
                <w:rFonts w:hint="eastAsia" w:ascii="宋体" w:hAnsi="宋体"/>
                <w:bCs/>
                <w:sz w:val="24"/>
                <w:szCs w:val="24"/>
              </w:rPr>
              <w:t>大写：</w:t>
            </w:r>
          </w:p>
          <w:p w14:paraId="3650A296">
            <w:pPr>
              <w:pStyle w:val="10"/>
              <w:ind w:firstLine="480"/>
              <w:rPr>
                <w:rFonts w:hint="eastAsia"/>
                <w:bCs/>
                <w:sz w:val="24"/>
                <w:szCs w:val="24"/>
              </w:rPr>
            </w:pPr>
          </w:p>
          <w:p w14:paraId="6F4B4B35">
            <w:pPr>
              <w:rPr>
                <w:rFonts w:hint="eastAsia" w:ascii="宋体" w:hAnsi="宋体"/>
                <w:bCs/>
                <w:sz w:val="24"/>
                <w:szCs w:val="24"/>
              </w:rPr>
            </w:pPr>
            <w:r>
              <w:rPr>
                <w:rFonts w:hint="eastAsia" w:ascii="宋体" w:hAnsi="宋体"/>
                <w:bCs/>
                <w:sz w:val="24"/>
                <w:szCs w:val="24"/>
              </w:rPr>
              <w:t>小写：</w:t>
            </w:r>
          </w:p>
        </w:tc>
      </w:tr>
      <w:tr w14:paraId="15D10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5543E5C1">
            <w:pPr>
              <w:jc w:val="center"/>
              <w:rPr>
                <w:rFonts w:ascii="宋体" w:hAnsi="宋体"/>
                <w:b/>
                <w:sz w:val="24"/>
                <w:szCs w:val="24"/>
              </w:rPr>
            </w:pPr>
            <w:r>
              <w:rPr>
                <w:rFonts w:hint="eastAsia" w:ascii="宋体" w:hAnsi="宋体"/>
                <w:b/>
                <w:sz w:val="24"/>
                <w:szCs w:val="24"/>
              </w:rPr>
              <w:t>3</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28CEC5E2">
            <w:pPr>
              <w:rPr>
                <w:rFonts w:ascii="宋体" w:hAnsi="宋体"/>
                <w:sz w:val="24"/>
                <w:szCs w:val="24"/>
                <w:u w:val="single"/>
              </w:rPr>
            </w:pPr>
            <w:r>
              <w:rPr>
                <w:rFonts w:hint="eastAsia" w:ascii="宋体" w:hAnsi="宋体"/>
                <w:sz w:val="24"/>
                <w:szCs w:val="24"/>
              </w:rPr>
              <w:t>付款方式：</w:t>
            </w:r>
            <w:r>
              <w:rPr>
                <w:rFonts w:hint="eastAsia" w:ascii="宋体" w:hAnsi="宋体"/>
                <w:b/>
                <w:sz w:val="24"/>
                <w:szCs w:val="24"/>
                <w:u w:val="single"/>
              </w:rPr>
              <w:t xml:space="preserve">        </w:t>
            </w:r>
            <w:r>
              <w:rPr>
                <w:rFonts w:hint="eastAsia" w:ascii="宋体" w:hAnsi="宋体"/>
                <w:b/>
                <w:sz w:val="24"/>
                <w:szCs w:val="24"/>
              </w:rPr>
              <w:t xml:space="preserve"> </w:t>
            </w:r>
            <w:r>
              <w:rPr>
                <w:rFonts w:hint="eastAsia" w:ascii="宋体" w:hAnsi="宋体"/>
                <w:sz w:val="24"/>
                <w:szCs w:val="24"/>
              </w:rPr>
              <w:t>（如满足</w:t>
            </w:r>
            <w:r>
              <w:rPr>
                <w:rFonts w:hint="eastAsia" w:ascii="宋体" w:hAnsi="宋体" w:cs="宋体"/>
                <w:sz w:val="24"/>
                <w:szCs w:val="24"/>
              </w:rPr>
              <w:t>竞争性谈判</w:t>
            </w:r>
            <w:r>
              <w:rPr>
                <w:rFonts w:hint="eastAsia" w:ascii="宋体" w:hAnsi="宋体"/>
                <w:sz w:val="24"/>
                <w:szCs w:val="24"/>
              </w:rPr>
              <w:t>文件要求的付款方式，填写满足）</w:t>
            </w:r>
          </w:p>
        </w:tc>
      </w:tr>
      <w:tr w14:paraId="4E6CA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22248256">
            <w:pPr>
              <w:jc w:val="center"/>
              <w:rPr>
                <w:rFonts w:ascii="宋体" w:hAnsi="宋体"/>
                <w:b/>
                <w:sz w:val="24"/>
                <w:szCs w:val="24"/>
              </w:rPr>
            </w:pPr>
            <w:r>
              <w:rPr>
                <w:rFonts w:hint="eastAsia" w:ascii="宋体" w:hAnsi="宋体"/>
                <w:b/>
                <w:sz w:val="24"/>
                <w:szCs w:val="24"/>
              </w:rPr>
              <w:t>4</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3AAB268B">
            <w:pPr>
              <w:rPr>
                <w:rFonts w:ascii="宋体" w:hAnsi="宋体"/>
                <w:b/>
                <w:sz w:val="24"/>
                <w:szCs w:val="24"/>
              </w:rPr>
            </w:pPr>
            <w:r>
              <w:rPr>
                <w:rFonts w:hint="eastAsia" w:ascii="宋体" w:hAnsi="宋体"/>
                <w:sz w:val="24"/>
                <w:szCs w:val="24"/>
              </w:rPr>
              <w:t>交货期：</w:t>
            </w:r>
            <w:r>
              <w:rPr>
                <w:rFonts w:ascii="宋体" w:hAnsi="宋体"/>
                <w:b/>
                <w:sz w:val="24"/>
                <w:szCs w:val="24"/>
              </w:rPr>
              <w:t xml:space="preserve"> </w:t>
            </w:r>
          </w:p>
        </w:tc>
      </w:tr>
      <w:tr w14:paraId="52DB7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3"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1AB2B486">
            <w:pPr>
              <w:jc w:val="center"/>
              <w:rPr>
                <w:rFonts w:hint="eastAsia" w:ascii="宋体" w:hAnsi="宋体"/>
                <w:b/>
                <w:sz w:val="24"/>
                <w:szCs w:val="24"/>
              </w:rPr>
            </w:pPr>
            <w:r>
              <w:rPr>
                <w:rFonts w:hint="eastAsia" w:ascii="宋体" w:hAnsi="宋体"/>
                <w:b/>
                <w:sz w:val="24"/>
                <w:szCs w:val="24"/>
              </w:rPr>
              <w:t>5</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65A1D4EC">
            <w:pPr>
              <w:rPr>
                <w:rFonts w:ascii="宋体" w:hAnsi="宋体"/>
                <w:sz w:val="24"/>
                <w:szCs w:val="24"/>
              </w:rPr>
            </w:pPr>
            <w:r>
              <w:rPr>
                <w:rFonts w:hint="eastAsia" w:ascii="宋体" w:hAnsi="宋体"/>
                <w:sz w:val="24"/>
                <w:szCs w:val="24"/>
              </w:rPr>
              <w:t>质保期：</w:t>
            </w:r>
            <w:r>
              <w:rPr>
                <w:rFonts w:hint="eastAsia" w:ascii="宋体" w:hAnsi="宋体"/>
                <w:sz w:val="24"/>
                <w:szCs w:val="24"/>
                <w:u w:val="single"/>
              </w:rPr>
              <w:t xml:space="preserve">            </w:t>
            </w:r>
          </w:p>
        </w:tc>
      </w:tr>
    </w:tbl>
    <w:p w14:paraId="764A8A07">
      <w:pPr>
        <w:spacing w:line="360" w:lineRule="auto"/>
        <w:rPr>
          <w:rFonts w:hint="eastAsia"/>
          <w:b/>
          <w:sz w:val="24"/>
          <w:szCs w:val="24"/>
        </w:rPr>
      </w:pPr>
    </w:p>
    <w:p w14:paraId="658348A3">
      <w:pPr>
        <w:pStyle w:val="2"/>
        <w:rPr>
          <w:rFonts w:hint="eastAsia"/>
        </w:rPr>
      </w:pPr>
    </w:p>
    <w:p w14:paraId="5C9FDF12">
      <w:pPr>
        <w:spacing w:line="360" w:lineRule="auto"/>
        <w:rPr>
          <w:b/>
          <w:sz w:val="24"/>
          <w:szCs w:val="24"/>
          <w:u w:val="single"/>
        </w:rPr>
      </w:pPr>
      <w:r>
        <w:rPr>
          <w:b/>
          <w:sz w:val="24"/>
          <w:szCs w:val="24"/>
        </w:rPr>
        <w:t>供应商名称（公章）：</w:t>
      </w:r>
      <w:r>
        <w:rPr>
          <w:b/>
          <w:sz w:val="24"/>
          <w:szCs w:val="24"/>
          <w:u w:val="single"/>
        </w:rPr>
        <w:t xml:space="preserve">                               </w:t>
      </w:r>
    </w:p>
    <w:p w14:paraId="711A0ACE">
      <w:pPr>
        <w:pStyle w:val="2"/>
        <w:rPr>
          <w:rFonts w:hint="eastAsia"/>
        </w:rPr>
      </w:pPr>
    </w:p>
    <w:p w14:paraId="18DF6F96">
      <w:pPr>
        <w:spacing w:line="360" w:lineRule="auto"/>
        <w:rPr>
          <w:rFonts w:hint="eastAsia" w:ascii="仿宋_GB2312" w:hAnsi="仿宋_GB2312" w:eastAsia="仿宋_GB2312" w:cs="仿宋_GB2312"/>
          <w:color w:val="auto"/>
          <w:sz w:val="32"/>
          <w:szCs w:val="32"/>
          <w:highlight w:val="none"/>
          <w:lang w:val="en-US" w:eastAsia="zh-CN"/>
        </w:rPr>
        <w:sectPr>
          <w:pgSz w:w="11906" w:h="16838"/>
          <w:pgMar w:top="1440" w:right="1800" w:bottom="1440" w:left="1800" w:header="851" w:footer="992" w:gutter="0"/>
          <w:cols w:space="720" w:num="1"/>
          <w:docGrid w:type="lines" w:linePitch="312" w:charSpace="0"/>
        </w:sectPr>
      </w:pPr>
      <w:r>
        <w:rPr>
          <w:b/>
          <w:sz w:val="24"/>
          <w:szCs w:val="24"/>
        </w:rPr>
        <w:t>法定代表人或授权代理人签字：</w:t>
      </w:r>
      <w:r>
        <w:rPr>
          <w:b/>
          <w:sz w:val="24"/>
          <w:szCs w:val="24"/>
          <w:u w:val="single"/>
        </w:rPr>
        <w:t xml:space="preserve">       </w:t>
      </w:r>
      <w:r>
        <w:rPr>
          <w:rFonts w:hint="eastAsia"/>
          <w:b/>
          <w:sz w:val="24"/>
          <w:szCs w:val="24"/>
          <w:u w:val="single"/>
        </w:rPr>
        <w:t xml:space="preserve">    </w:t>
      </w:r>
      <w:r>
        <w:rPr>
          <w:b/>
          <w:sz w:val="24"/>
          <w:szCs w:val="24"/>
          <w:u w:val="single"/>
        </w:rPr>
        <w:t xml:space="preserve">             </w:t>
      </w:r>
    </w:p>
    <w:p w14:paraId="038711F2">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5819"/>
    <w:rsid w:val="00CD69DA"/>
    <w:rsid w:val="00FC5819"/>
    <w:rsid w:val="01A67FAD"/>
    <w:rsid w:val="06255BC2"/>
    <w:rsid w:val="0DB51BF5"/>
    <w:rsid w:val="160B45D4"/>
    <w:rsid w:val="18DB2814"/>
    <w:rsid w:val="19B117EF"/>
    <w:rsid w:val="1B3E5305"/>
    <w:rsid w:val="1C894D6E"/>
    <w:rsid w:val="21690C01"/>
    <w:rsid w:val="290A5304"/>
    <w:rsid w:val="2BC23A5B"/>
    <w:rsid w:val="2FEB3CE0"/>
    <w:rsid w:val="30C81100"/>
    <w:rsid w:val="3CA1529C"/>
    <w:rsid w:val="3ECF60F0"/>
    <w:rsid w:val="404169B5"/>
    <w:rsid w:val="47CE6436"/>
    <w:rsid w:val="4CF05E8F"/>
    <w:rsid w:val="5BDB4667"/>
    <w:rsid w:val="67F97C37"/>
    <w:rsid w:val="68AE7161"/>
    <w:rsid w:val="6A795534"/>
    <w:rsid w:val="6D332A06"/>
    <w:rsid w:val="7462205F"/>
    <w:rsid w:val="751D53B5"/>
    <w:rsid w:val="7B6365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after="0" w:line="600" w:lineRule="atLeast"/>
      <w:ind w:left="0" w:leftChars="0" w:firstLine="420" w:firstLineChars="200"/>
    </w:pPr>
    <w:rPr>
      <w:rFonts w:ascii="宋体" w:hAnsi="宋体" w:eastAsia="宋体" w:cs="Times New Roman"/>
      <w:sz w:val="24"/>
      <w:szCs w:val="24"/>
    </w:rPr>
  </w:style>
  <w:style w:type="paragraph" w:styleId="3">
    <w:name w:val="Body Text Indent"/>
    <w:basedOn w:val="1"/>
    <w:next w:val="1"/>
    <w:unhideWhenUsed/>
    <w:qFormat/>
    <w:uiPriority w:val="0"/>
    <w:pPr>
      <w:spacing w:after="120"/>
      <w:ind w:left="420" w:leftChars="200"/>
    </w:pPr>
  </w:style>
  <w:style w:type="paragraph" w:styleId="4">
    <w:name w:val="Body Text"/>
    <w:basedOn w:val="1"/>
    <w:next w:val="1"/>
    <w:qFormat/>
    <w:uiPriority w:val="0"/>
    <w:pPr>
      <w:spacing w:after="120"/>
    </w:pPr>
    <w:rPr>
      <w:szCs w:val="24"/>
    </w:rPr>
  </w:style>
  <w:style w:type="paragraph" w:styleId="5">
    <w:name w:val="Plain Text"/>
    <w:basedOn w:val="1"/>
    <w:qFormat/>
    <w:uiPriority w:val="0"/>
    <w:rPr>
      <w:rFonts w:ascii="宋体" w:hAnsi="Courier New"/>
    </w:rPr>
  </w:style>
  <w:style w:type="paragraph" w:styleId="6">
    <w:name w:val="footer"/>
    <w:basedOn w:val="1"/>
    <w:qFormat/>
    <w:uiPriority w:val="0"/>
    <w:pPr>
      <w:tabs>
        <w:tab w:val="center" w:pos="4153"/>
        <w:tab w:val="right" w:pos="8306"/>
      </w:tabs>
      <w:snapToGrid w:val="0"/>
      <w:jc w:val="left"/>
    </w:pPr>
    <w:rPr>
      <w:sz w:val="18"/>
    </w:rPr>
  </w:style>
  <w:style w:type="paragraph" w:styleId="7">
    <w:name w:val="Body Text First Indent"/>
    <w:basedOn w:val="4"/>
    <w:qFormat/>
    <w:uiPriority w:val="0"/>
    <w:pPr>
      <w:ind w:firstLine="420" w:firstLineChars="100"/>
    </w:pPr>
  </w:style>
  <w:style w:type="paragraph" w:customStyle="1" w:styleId="10">
    <w:name w:val="样式 样式 左侧:  2 字符 + 左侧:  0.85 厘米 首行缩进:  2 字符1"/>
    <w:basedOn w:val="1"/>
    <w:qFormat/>
    <w:uiPriority w:val="0"/>
    <w:pPr>
      <w:ind w:left="482" w:firstLine="200" w:firstLineChars="200"/>
    </w:pPr>
    <w:rPr>
      <w:rFonts w:cs="宋体"/>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1815</Words>
  <Characters>1934</Characters>
  <Lines>1</Lines>
  <Paragraphs>1</Paragraphs>
  <TotalTime>0</TotalTime>
  <ScaleCrop>false</ScaleCrop>
  <LinksUpToDate>false</LinksUpToDate>
  <CharactersWithSpaces>1935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2024-12-09T00:36:00Z</dcterms:created>
  <dc:creator>Administrator</dc:creator>
  <cp:lastModifiedBy>WPS_1642385853</cp:lastModifiedBy>
  <cp:lastPrinted>2025-06-21T02:18:00Z</cp:lastPrinted>
  <dcterms:modified xsi:type="dcterms:W3CDTF">2025-07-01T02:09:00Z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BD57F24D0B024CC3AD5C2BBCB659C77D_13</vt:lpwstr>
  </property>
  <property fmtid="{D5CDD505-2E9C-101B-9397-08002B2CF9AE}" pid="4" name="KSOTemplateDocerSaveRecord">
    <vt:lpwstr>eyJoZGlkIjoiYWIyNmM1MGE1MTY4YzFjNDAwNWY5NjM4NDg0ZWY0NmYiLCJ1c2VySWQiOiIxMzE3MzE5MzkzIn0=</vt:lpwstr>
  </property>
</Properties>
</file>