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D1A8D6">
      <w:pPr>
        <w:overflowPunct w:val="0"/>
        <w:spacing w:line="360" w:lineRule="auto"/>
        <w:jc w:val="center"/>
        <w:outlineLvl w:val="0"/>
        <w:rPr>
          <w:rFonts w:hint="eastAsia" w:ascii="宋体" w:hAnsi="宋体" w:cs="宋体"/>
          <w:b/>
          <w:sz w:val="44"/>
          <w:szCs w:val="44"/>
        </w:rPr>
      </w:pPr>
      <w:r>
        <w:rPr>
          <w:rFonts w:hint="eastAsia" w:ascii="宋体" w:hAnsi="宋体" w:cs="宋体"/>
          <w:b/>
          <w:sz w:val="44"/>
          <w:szCs w:val="44"/>
        </w:rPr>
        <w:t>项目说明</w:t>
      </w:r>
    </w:p>
    <w:p w14:paraId="722D7888">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jc w:val="lef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采购项目</w:t>
      </w:r>
    </w:p>
    <w:p w14:paraId="52C5C1BB">
      <w:pPr>
        <w:keepNext w:val="0"/>
        <w:keepLines w:val="0"/>
        <w:pageBreakBefore w:val="0"/>
        <w:widowControl w:val="0"/>
        <w:numPr>
          <w:numId w:val="0"/>
        </w:numPr>
        <w:kinsoku/>
        <w:wordWrap/>
        <w:overflowPunct/>
        <w:topLinePunct w:val="0"/>
        <w:autoSpaceDE/>
        <w:autoSpaceDN/>
        <w:bidi w:val="0"/>
        <w:adjustRightInd/>
        <w:snapToGrid/>
        <w:spacing w:line="360" w:lineRule="auto"/>
        <w:ind w:right="0" w:rightChars="0"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聊城市妇幼保健院发热门诊消防设备更换、新增及调试采购项目</w:t>
      </w:r>
    </w:p>
    <w:p w14:paraId="21BE973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jc w:val="left"/>
        <w:textAlignment w:val="auto"/>
        <w:rPr>
          <w:rFonts w:hint="default" w:ascii="宋体" w:hAnsi="宋体" w:eastAsia="宋体" w:cs="宋体"/>
          <w:sz w:val="28"/>
          <w:szCs w:val="28"/>
          <w:lang w:val="en-US" w:eastAsia="zh-CN"/>
        </w:rPr>
      </w:pPr>
      <w:r>
        <w:rPr>
          <w:rFonts w:hint="eastAsia" w:ascii="宋体" w:hAnsi="宋体" w:eastAsia="宋体" w:cs="宋体"/>
          <w:b/>
          <w:bCs/>
          <w:sz w:val="28"/>
          <w:szCs w:val="28"/>
          <w:lang w:val="en-US" w:eastAsia="zh-CN"/>
        </w:rPr>
        <w:t>二、项目预算</w:t>
      </w:r>
      <w:r>
        <w:rPr>
          <w:rFonts w:hint="eastAsia" w:ascii="宋体" w:hAnsi="宋体" w:eastAsia="宋体" w:cs="宋体"/>
          <w:sz w:val="28"/>
          <w:szCs w:val="28"/>
          <w:lang w:val="en-US" w:eastAsia="zh-CN"/>
        </w:rPr>
        <w:t>：3.4万（据实结算）</w:t>
      </w:r>
    </w:p>
    <w:p w14:paraId="23CC10C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jc w:val="left"/>
        <w:textAlignment w:val="auto"/>
        <w:rPr>
          <w:rFonts w:hint="eastAsia" w:ascii="宋体" w:hAnsi="宋体" w:eastAsia="宋体" w:cs="宋体"/>
          <w:b/>
          <w:bCs/>
          <w:sz w:val="28"/>
          <w:szCs w:val="28"/>
        </w:rPr>
      </w:pPr>
      <w:r>
        <w:rPr>
          <w:rFonts w:hint="eastAsia" w:ascii="宋体" w:hAnsi="宋体" w:eastAsia="宋体" w:cs="宋体"/>
          <w:b/>
          <w:bCs/>
          <w:sz w:val="28"/>
          <w:szCs w:val="28"/>
          <w:lang w:val="en-US" w:eastAsia="zh-CN"/>
        </w:rPr>
        <w:t>三、项目说明</w:t>
      </w:r>
      <w:r>
        <w:rPr>
          <w:rFonts w:hint="eastAsia" w:ascii="宋体" w:hAnsi="宋体" w:eastAsia="宋体" w:cs="宋体"/>
          <w:b/>
          <w:bCs/>
          <w:sz w:val="28"/>
          <w:szCs w:val="28"/>
        </w:rPr>
        <w:t>：</w:t>
      </w:r>
    </w:p>
    <w:p w14:paraId="264CAFF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本项目为一个包，为实现与主楼消防系统的兼容，保障整个消防系统的一致性和顺畅运行，拟对我院发热门诊1至3层（涉及体检中心1层、2层、3层）原有因故障无法正常运行的消防设备进行更换及新增，并完成与主楼消防系统的连接及调试运行。</w:t>
      </w:r>
    </w:p>
    <w:p w14:paraId="16C8775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05" w:leftChars="50" w:right="0" w:rightChars="0"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1、设备拆除与更换：拆除原有消防设备</w:t>
      </w:r>
      <w:r>
        <w:rPr>
          <w:rFonts w:hint="eastAsia" w:ascii="宋体" w:hAnsi="宋体" w:eastAsia="宋体" w:cs="宋体"/>
          <w:sz w:val="21"/>
          <w:szCs w:val="21"/>
          <w:lang w:val="en-US" w:eastAsia="zh-CN"/>
        </w:rPr>
        <w:t>（烟感探测器 40个，3层18个、2层22个；手报报警按钮4个，3层 2个、2层2个；火灾声光警报器3个，3层1个、2层2个；强切模块3个，3层1个、2层1个、1层1个）</w:t>
      </w:r>
      <w:r>
        <w:rPr>
          <w:rFonts w:hint="eastAsia" w:ascii="宋体" w:hAnsi="宋体" w:eastAsia="宋体" w:cs="宋体"/>
          <w:sz w:val="28"/>
          <w:szCs w:val="28"/>
          <w:lang w:val="en-US" w:eastAsia="zh-CN"/>
        </w:rPr>
        <w:t>，并更换其同类型设备，利用原有线路安装，不额外增加设备点位。</w:t>
      </w:r>
    </w:p>
    <w:p w14:paraId="3A451DD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05" w:leftChars="50" w:right="0" w:rightChars="0"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2、新增设备安装：新增火灾显示盘3个</w:t>
      </w:r>
      <w:r>
        <w:rPr>
          <w:rFonts w:hint="eastAsia" w:ascii="宋体" w:hAnsi="宋体" w:eastAsia="宋体" w:cs="宋体"/>
          <w:sz w:val="21"/>
          <w:szCs w:val="21"/>
          <w:lang w:val="en-US" w:eastAsia="zh-CN"/>
        </w:rPr>
        <w:t>（发热门诊3层1个、2层1个、体检中心1层1个）</w:t>
      </w:r>
      <w:r>
        <w:rPr>
          <w:rFonts w:hint="eastAsia" w:ascii="宋体" w:hAnsi="宋体" w:eastAsia="宋体" w:cs="宋体"/>
          <w:sz w:val="28"/>
          <w:szCs w:val="28"/>
          <w:lang w:val="en-US" w:eastAsia="zh-CN"/>
        </w:rPr>
        <w:t>。</w:t>
      </w:r>
    </w:p>
    <w:p w14:paraId="21C341E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05" w:leftChars="50" w:right="0" w:rightChars="0"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3、技术服务及系统调试：需厂级专业技术人员对更换及新增设备现场进行与主楼消防主机的连接调试、技术编程、系统调试等工作，确保消防系统的顺畅运行。</w:t>
      </w:r>
    </w:p>
    <w:p w14:paraId="4091901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05" w:leftChars="50" w:right="0" w:rightChars="0"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4、线路相关工作：敷设8*1规格电缆160米用于东楼与主楼连接，同时对原有线路进行检查、梳理和对接，确保与主楼消防系统兼容。</w:t>
      </w:r>
    </w:p>
    <w:p w14:paraId="46F2E1C1">
      <w:pPr>
        <w:pStyle w:val="7"/>
        <w:keepNext w:val="0"/>
        <w:keepLines w:val="0"/>
        <w:pageBreakBefore w:val="0"/>
        <w:widowControl w:val="0"/>
        <w:kinsoku/>
        <w:wordWrap/>
        <w:overflowPunct/>
        <w:topLinePunct w:val="0"/>
        <w:autoSpaceDE/>
        <w:autoSpaceDN/>
        <w:bidi w:val="0"/>
        <w:adjustRightInd/>
        <w:snapToGrid/>
        <w:spacing w:after="0"/>
        <w:ind w:left="0" w:leftChars="0"/>
        <w:textAlignment w:val="auto"/>
        <w:rPr>
          <w:rFonts w:hint="default"/>
          <w:lang w:val="en-US" w:eastAsia="zh-CN"/>
        </w:rPr>
      </w:pPr>
    </w:p>
    <w:p w14:paraId="26987E48">
      <w:pPr>
        <w:pStyle w:val="5"/>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440" w:lineRule="exact"/>
        <w:ind w:right="0" w:rightChars="0"/>
        <w:jc w:val="lef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本项目</w:t>
      </w:r>
      <w:r>
        <w:rPr>
          <w:rFonts w:hint="eastAsia" w:eastAsia="宋体" w:cs="宋体"/>
          <w:kern w:val="2"/>
          <w:sz w:val="28"/>
          <w:szCs w:val="28"/>
          <w:lang w:val="en-US" w:eastAsia="zh-CN" w:bidi="ar-SA"/>
        </w:rPr>
        <w:t>清单</w:t>
      </w:r>
      <w:r>
        <w:rPr>
          <w:rFonts w:hint="eastAsia" w:ascii="宋体" w:hAnsi="宋体" w:eastAsia="宋体" w:cs="宋体"/>
          <w:kern w:val="2"/>
          <w:sz w:val="28"/>
          <w:szCs w:val="28"/>
          <w:lang w:val="en-US" w:eastAsia="zh-CN" w:bidi="ar-SA"/>
        </w:rPr>
        <w:t>：</w:t>
      </w:r>
    </w:p>
    <w:p w14:paraId="4B57C658">
      <w:pPr>
        <w:pStyle w:val="5"/>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440" w:lineRule="exact"/>
        <w:ind w:right="0" w:rightChars="0"/>
        <w:jc w:val="left"/>
        <w:textAlignment w:val="auto"/>
        <w:rPr>
          <w:rFonts w:hint="eastAsia" w:ascii="宋体" w:hAnsi="宋体" w:eastAsia="宋体" w:cs="宋体"/>
          <w:kern w:val="2"/>
          <w:sz w:val="28"/>
          <w:szCs w:val="28"/>
          <w:lang w:val="en-US" w:eastAsia="zh-CN" w:bidi="ar-SA"/>
        </w:rPr>
      </w:pPr>
    </w:p>
    <w:tbl>
      <w:tblPr>
        <w:tblStyle w:val="8"/>
        <w:tblW w:w="100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83"/>
        <w:gridCol w:w="675"/>
        <w:gridCol w:w="2130"/>
        <w:gridCol w:w="855"/>
        <w:gridCol w:w="1740"/>
        <w:gridCol w:w="1665"/>
        <w:gridCol w:w="1847"/>
      </w:tblGrid>
      <w:tr w14:paraId="1A835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183" w:type="dxa"/>
            <w:tcBorders>
              <w:top w:val="single" w:color="000000" w:sz="4" w:space="0"/>
              <w:left w:val="single" w:color="000000" w:sz="4" w:space="0"/>
              <w:bottom w:val="single" w:color="000000" w:sz="4" w:space="0"/>
              <w:right w:val="single" w:color="000000" w:sz="4" w:space="0"/>
            </w:tcBorders>
            <w:noWrap/>
            <w:vAlign w:val="center"/>
          </w:tcPr>
          <w:p w14:paraId="693C9C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项目要求</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7C23C0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序号</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068288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项目名称</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784907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1740" w:type="dxa"/>
            <w:tcBorders>
              <w:top w:val="single" w:color="000000" w:sz="4" w:space="0"/>
              <w:left w:val="single" w:color="000000" w:sz="4" w:space="0"/>
              <w:bottom w:val="single" w:color="000000" w:sz="4" w:space="0"/>
              <w:right w:val="single" w:color="000000" w:sz="4" w:space="0"/>
            </w:tcBorders>
            <w:noWrap/>
            <w:vAlign w:val="center"/>
          </w:tcPr>
          <w:p w14:paraId="33744C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5D9193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w:t>
            </w:r>
          </w:p>
        </w:tc>
        <w:tc>
          <w:tcPr>
            <w:tcW w:w="1847" w:type="dxa"/>
            <w:tcBorders>
              <w:top w:val="single" w:color="000000" w:sz="4" w:space="0"/>
              <w:left w:val="single" w:color="000000" w:sz="4" w:space="0"/>
              <w:bottom w:val="single" w:color="000000" w:sz="4" w:space="0"/>
              <w:right w:val="single" w:color="000000" w:sz="4" w:space="0"/>
            </w:tcBorders>
            <w:noWrap/>
            <w:vAlign w:val="center"/>
          </w:tcPr>
          <w:p w14:paraId="72ADE8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14:paraId="33545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183" w:type="dxa"/>
            <w:vMerge w:val="restart"/>
            <w:tcBorders>
              <w:top w:val="single" w:color="000000" w:sz="4" w:space="0"/>
              <w:left w:val="single" w:color="000000" w:sz="4" w:space="0"/>
              <w:right w:val="single" w:color="000000" w:sz="4" w:space="0"/>
            </w:tcBorders>
            <w:noWrap/>
            <w:vAlign w:val="center"/>
          </w:tcPr>
          <w:p w14:paraId="1E10E7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新宋体" w:hAnsi="新宋体" w:eastAsia="新宋体"/>
                <w:color w:val="000000"/>
                <w:sz w:val="24"/>
                <w:szCs w:val="24"/>
                <w:lang w:val="en-US" w:eastAsia="zh-CN"/>
              </w:rPr>
              <w:t>设备拆除与更换</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3E021928">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1D4576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新宋体" w:hAnsi="新宋体" w:eastAsia="新宋体"/>
                <w:color w:val="000000"/>
                <w:sz w:val="24"/>
                <w:szCs w:val="24"/>
                <w:lang w:val="en-US" w:eastAsia="zh-CN"/>
              </w:rPr>
              <w:t>烟感探测器</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4A8478B6">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个</w:t>
            </w:r>
          </w:p>
        </w:tc>
        <w:tc>
          <w:tcPr>
            <w:tcW w:w="1740" w:type="dxa"/>
            <w:tcBorders>
              <w:top w:val="single" w:color="000000" w:sz="4" w:space="0"/>
              <w:left w:val="single" w:color="000000" w:sz="4" w:space="0"/>
              <w:bottom w:val="single" w:color="000000" w:sz="4" w:space="0"/>
              <w:right w:val="single" w:color="000000" w:sz="4" w:space="0"/>
            </w:tcBorders>
            <w:noWrap/>
            <w:vAlign w:val="center"/>
          </w:tcPr>
          <w:p w14:paraId="2564FC5E">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40</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543B449C">
            <w:pPr>
              <w:jc w:val="right"/>
              <w:rPr>
                <w:rFonts w:hint="eastAsia" w:ascii="宋体" w:hAnsi="宋体" w:eastAsia="宋体" w:cs="宋体"/>
                <w:i w:val="0"/>
                <w:iCs w:val="0"/>
                <w:color w:val="000000"/>
                <w:sz w:val="22"/>
                <w:szCs w:val="22"/>
                <w:u w:val="none"/>
              </w:rPr>
            </w:pPr>
          </w:p>
        </w:tc>
        <w:tc>
          <w:tcPr>
            <w:tcW w:w="1847" w:type="dxa"/>
            <w:tcBorders>
              <w:top w:val="single" w:color="000000" w:sz="4" w:space="0"/>
              <w:left w:val="single" w:color="000000" w:sz="4" w:space="0"/>
              <w:bottom w:val="single" w:color="000000" w:sz="4" w:space="0"/>
              <w:right w:val="single" w:color="000000" w:sz="4" w:space="0"/>
            </w:tcBorders>
            <w:noWrap/>
            <w:vAlign w:val="center"/>
          </w:tcPr>
          <w:p w14:paraId="6FD67E9E">
            <w:pPr>
              <w:jc w:val="right"/>
              <w:rPr>
                <w:rFonts w:hint="eastAsia" w:ascii="宋体" w:hAnsi="宋体" w:eastAsia="宋体" w:cs="宋体"/>
                <w:i w:val="0"/>
                <w:iCs w:val="0"/>
                <w:color w:val="000000"/>
                <w:sz w:val="22"/>
                <w:szCs w:val="22"/>
                <w:u w:val="none"/>
              </w:rPr>
            </w:pPr>
          </w:p>
        </w:tc>
      </w:tr>
      <w:tr w14:paraId="52C08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183" w:type="dxa"/>
            <w:vMerge w:val="continue"/>
            <w:tcBorders>
              <w:left w:val="single" w:color="000000" w:sz="4" w:space="0"/>
              <w:right w:val="single" w:color="000000" w:sz="4" w:space="0"/>
            </w:tcBorders>
            <w:noWrap/>
            <w:vAlign w:val="center"/>
          </w:tcPr>
          <w:p w14:paraId="768267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315D19C2">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69EBE7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新宋体" w:hAnsi="新宋体" w:eastAsia="新宋体"/>
                <w:color w:val="000000"/>
                <w:sz w:val="24"/>
                <w:szCs w:val="24"/>
                <w:lang w:val="en-US" w:eastAsia="zh-CN"/>
              </w:rPr>
              <w:t>手报报警按钮</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2D04D551">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个</w:t>
            </w:r>
          </w:p>
        </w:tc>
        <w:tc>
          <w:tcPr>
            <w:tcW w:w="1740" w:type="dxa"/>
            <w:tcBorders>
              <w:top w:val="single" w:color="000000" w:sz="4" w:space="0"/>
              <w:left w:val="single" w:color="000000" w:sz="4" w:space="0"/>
              <w:bottom w:val="single" w:color="000000" w:sz="4" w:space="0"/>
              <w:right w:val="single" w:color="000000" w:sz="4" w:space="0"/>
            </w:tcBorders>
            <w:noWrap/>
            <w:vAlign w:val="center"/>
          </w:tcPr>
          <w:p w14:paraId="74A92F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6316715A">
            <w:pPr>
              <w:jc w:val="right"/>
              <w:rPr>
                <w:rFonts w:hint="eastAsia" w:ascii="宋体" w:hAnsi="宋体" w:eastAsia="宋体" w:cs="宋体"/>
                <w:i w:val="0"/>
                <w:iCs w:val="0"/>
                <w:color w:val="000000"/>
                <w:sz w:val="22"/>
                <w:szCs w:val="22"/>
                <w:u w:val="none"/>
              </w:rPr>
            </w:pPr>
          </w:p>
        </w:tc>
        <w:tc>
          <w:tcPr>
            <w:tcW w:w="1847" w:type="dxa"/>
            <w:tcBorders>
              <w:top w:val="single" w:color="000000" w:sz="4" w:space="0"/>
              <w:left w:val="single" w:color="000000" w:sz="4" w:space="0"/>
              <w:bottom w:val="single" w:color="000000" w:sz="4" w:space="0"/>
              <w:right w:val="single" w:color="000000" w:sz="4" w:space="0"/>
            </w:tcBorders>
            <w:noWrap/>
            <w:vAlign w:val="center"/>
          </w:tcPr>
          <w:p w14:paraId="683B5A5B">
            <w:pPr>
              <w:jc w:val="right"/>
              <w:rPr>
                <w:rFonts w:hint="eastAsia" w:ascii="宋体" w:hAnsi="宋体" w:eastAsia="宋体" w:cs="宋体"/>
                <w:i w:val="0"/>
                <w:iCs w:val="0"/>
                <w:color w:val="000000"/>
                <w:sz w:val="22"/>
                <w:szCs w:val="22"/>
                <w:u w:val="none"/>
              </w:rPr>
            </w:pPr>
          </w:p>
        </w:tc>
      </w:tr>
      <w:tr w14:paraId="2AEB20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83" w:type="dxa"/>
            <w:vMerge w:val="continue"/>
            <w:tcBorders>
              <w:left w:val="single" w:color="000000" w:sz="4" w:space="0"/>
              <w:right w:val="single" w:color="000000" w:sz="4" w:space="0"/>
            </w:tcBorders>
            <w:noWrap/>
            <w:vAlign w:val="center"/>
          </w:tcPr>
          <w:p w14:paraId="71B1AD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14:paraId="185249A4">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3A0E1D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新宋体" w:hAnsi="新宋体" w:eastAsia="新宋体"/>
                <w:color w:val="000000"/>
                <w:sz w:val="24"/>
                <w:szCs w:val="24"/>
                <w:lang w:val="en-US" w:eastAsia="zh-CN"/>
              </w:rPr>
              <w:t>火灾声光警报器</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5B43D1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个</w:t>
            </w:r>
          </w:p>
        </w:tc>
        <w:tc>
          <w:tcPr>
            <w:tcW w:w="1740" w:type="dxa"/>
            <w:tcBorders>
              <w:top w:val="single" w:color="000000" w:sz="4" w:space="0"/>
              <w:left w:val="single" w:color="000000" w:sz="4" w:space="0"/>
              <w:bottom w:val="single" w:color="000000" w:sz="4" w:space="0"/>
              <w:right w:val="single" w:color="000000" w:sz="4" w:space="0"/>
            </w:tcBorders>
            <w:noWrap/>
            <w:vAlign w:val="center"/>
          </w:tcPr>
          <w:p w14:paraId="4AC303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31C2901A">
            <w:pPr>
              <w:jc w:val="right"/>
              <w:rPr>
                <w:rFonts w:hint="eastAsia" w:ascii="宋体" w:hAnsi="宋体" w:eastAsia="宋体" w:cs="宋体"/>
                <w:i w:val="0"/>
                <w:iCs w:val="0"/>
                <w:color w:val="000000"/>
                <w:sz w:val="22"/>
                <w:szCs w:val="22"/>
                <w:u w:val="none"/>
              </w:rPr>
            </w:pPr>
          </w:p>
        </w:tc>
        <w:tc>
          <w:tcPr>
            <w:tcW w:w="1847" w:type="dxa"/>
            <w:tcBorders>
              <w:top w:val="single" w:color="000000" w:sz="4" w:space="0"/>
              <w:left w:val="single" w:color="000000" w:sz="4" w:space="0"/>
              <w:bottom w:val="single" w:color="000000" w:sz="4" w:space="0"/>
              <w:right w:val="single" w:color="000000" w:sz="4" w:space="0"/>
            </w:tcBorders>
            <w:noWrap/>
            <w:vAlign w:val="center"/>
          </w:tcPr>
          <w:p w14:paraId="57E92057">
            <w:pPr>
              <w:jc w:val="right"/>
              <w:rPr>
                <w:rFonts w:hint="eastAsia" w:ascii="宋体" w:hAnsi="宋体" w:eastAsia="宋体" w:cs="宋体"/>
                <w:i w:val="0"/>
                <w:iCs w:val="0"/>
                <w:color w:val="000000"/>
                <w:sz w:val="22"/>
                <w:szCs w:val="22"/>
                <w:u w:val="none"/>
              </w:rPr>
            </w:pPr>
          </w:p>
        </w:tc>
      </w:tr>
      <w:tr w14:paraId="70641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183" w:type="dxa"/>
            <w:vMerge w:val="continue"/>
            <w:tcBorders>
              <w:left w:val="single" w:color="000000" w:sz="4" w:space="0"/>
              <w:bottom w:val="single" w:color="000000" w:sz="4" w:space="0"/>
              <w:right w:val="single" w:color="000000" w:sz="4" w:space="0"/>
            </w:tcBorders>
            <w:noWrap/>
            <w:vAlign w:val="center"/>
          </w:tcPr>
          <w:p w14:paraId="0AD7B9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192CC36B">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4</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658B47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新宋体" w:hAnsi="新宋体" w:eastAsia="新宋体"/>
                <w:color w:val="000000"/>
                <w:sz w:val="24"/>
                <w:szCs w:val="24"/>
                <w:lang w:val="en-US" w:eastAsia="zh-CN"/>
              </w:rPr>
              <w:t>强切模块</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436E68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个</w:t>
            </w:r>
          </w:p>
        </w:tc>
        <w:tc>
          <w:tcPr>
            <w:tcW w:w="1740" w:type="dxa"/>
            <w:tcBorders>
              <w:top w:val="single" w:color="000000" w:sz="4" w:space="0"/>
              <w:left w:val="single" w:color="000000" w:sz="4" w:space="0"/>
              <w:bottom w:val="single" w:color="000000" w:sz="4" w:space="0"/>
              <w:right w:val="single" w:color="000000" w:sz="4" w:space="0"/>
            </w:tcBorders>
            <w:noWrap/>
            <w:vAlign w:val="center"/>
          </w:tcPr>
          <w:p w14:paraId="301311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30EA45FD">
            <w:pPr>
              <w:jc w:val="right"/>
              <w:rPr>
                <w:rFonts w:hint="eastAsia" w:ascii="宋体" w:hAnsi="宋体" w:eastAsia="宋体" w:cs="宋体"/>
                <w:i w:val="0"/>
                <w:iCs w:val="0"/>
                <w:color w:val="000000"/>
                <w:sz w:val="22"/>
                <w:szCs w:val="22"/>
                <w:u w:val="none"/>
              </w:rPr>
            </w:pPr>
          </w:p>
        </w:tc>
        <w:tc>
          <w:tcPr>
            <w:tcW w:w="1847" w:type="dxa"/>
            <w:tcBorders>
              <w:top w:val="single" w:color="000000" w:sz="4" w:space="0"/>
              <w:left w:val="single" w:color="000000" w:sz="4" w:space="0"/>
              <w:bottom w:val="single" w:color="000000" w:sz="4" w:space="0"/>
              <w:right w:val="single" w:color="000000" w:sz="4" w:space="0"/>
            </w:tcBorders>
            <w:noWrap/>
            <w:vAlign w:val="center"/>
          </w:tcPr>
          <w:p w14:paraId="03B47D3E">
            <w:pPr>
              <w:jc w:val="right"/>
              <w:rPr>
                <w:rFonts w:hint="eastAsia" w:ascii="宋体" w:hAnsi="宋体" w:eastAsia="宋体" w:cs="宋体"/>
                <w:i w:val="0"/>
                <w:iCs w:val="0"/>
                <w:color w:val="000000"/>
                <w:sz w:val="22"/>
                <w:szCs w:val="22"/>
                <w:u w:val="none"/>
              </w:rPr>
            </w:pPr>
          </w:p>
        </w:tc>
      </w:tr>
      <w:tr w14:paraId="06D8B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183" w:type="dxa"/>
            <w:tcBorders>
              <w:top w:val="single" w:color="000000" w:sz="4" w:space="0"/>
              <w:left w:val="single" w:color="000000" w:sz="4" w:space="0"/>
              <w:bottom w:val="single" w:color="000000" w:sz="4" w:space="0"/>
              <w:right w:val="single" w:color="000000" w:sz="4" w:space="0"/>
            </w:tcBorders>
            <w:noWrap/>
            <w:vAlign w:val="center"/>
          </w:tcPr>
          <w:p w14:paraId="044B6B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新宋体" w:hAnsi="新宋体" w:eastAsia="新宋体"/>
                <w:color w:val="000000"/>
                <w:sz w:val="24"/>
                <w:szCs w:val="24"/>
                <w:lang w:val="en-US" w:eastAsia="zh-CN"/>
              </w:rPr>
              <w:t>新增设备安装</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61FD0A77">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5</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271FCC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新宋体" w:hAnsi="新宋体" w:eastAsia="新宋体"/>
                <w:color w:val="000000"/>
                <w:sz w:val="24"/>
                <w:szCs w:val="24"/>
                <w:lang w:val="en-US" w:eastAsia="zh-CN"/>
              </w:rPr>
              <w:t>火灾显示盘</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03BB61F2">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个</w:t>
            </w:r>
          </w:p>
        </w:tc>
        <w:tc>
          <w:tcPr>
            <w:tcW w:w="1740" w:type="dxa"/>
            <w:tcBorders>
              <w:top w:val="single" w:color="000000" w:sz="4" w:space="0"/>
              <w:left w:val="single" w:color="000000" w:sz="4" w:space="0"/>
              <w:bottom w:val="single" w:color="000000" w:sz="4" w:space="0"/>
              <w:right w:val="single" w:color="000000" w:sz="4" w:space="0"/>
            </w:tcBorders>
            <w:noWrap/>
            <w:vAlign w:val="center"/>
          </w:tcPr>
          <w:p w14:paraId="34F021CD">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5E1DB255">
            <w:pPr>
              <w:jc w:val="right"/>
              <w:rPr>
                <w:rFonts w:hint="eastAsia" w:ascii="宋体" w:hAnsi="宋体" w:eastAsia="宋体" w:cs="宋体"/>
                <w:i w:val="0"/>
                <w:iCs w:val="0"/>
                <w:color w:val="000000"/>
                <w:sz w:val="22"/>
                <w:szCs w:val="22"/>
                <w:u w:val="none"/>
              </w:rPr>
            </w:pPr>
          </w:p>
        </w:tc>
        <w:tc>
          <w:tcPr>
            <w:tcW w:w="1847" w:type="dxa"/>
            <w:tcBorders>
              <w:top w:val="single" w:color="000000" w:sz="4" w:space="0"/>
              <w:left w:val="single" w:color="000000" w:sz="4" w:space="0"/>
              <w:bottom w:val="single" w:color="000000" w:sz="4" w:space="0"/>
              <w:right w:val="single" w:color="000000" w:sz="4" w:space="0"/>
            </w:tcBorders>
            <w:noWrap/>
            <w:vAlign w:val="center"/>
          </w:tcPr>
          <w:p w14:paraId="2880EE92">
            <w:pPr>
              <w:jc w:val="right"/>
              <w:rPr>
                <w:rFonts w:hint="eastAsia" w:ascii="宋体" w:hAnsi="宋体" w:eastAsia="宋体" w:cs="宋体"/>
                <w:i w:val="0"/>
                <w:iCs w:val="0"/>
                <w:color w:val="000000"/>
                <w:sz w:val="22"/>
                <w:szCs w:val="22"/>
                <w:u w:val="none"/>
              </w:rPr>
            </w:pPr>
          </w:p>
        </w:tc>
      </w:tr>
      <w:tr w14:paraId="63CBC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183" w:type="dxa"/>
            <w:tcBorders>
              <w:top w:val="single" w:color="000000" w:sz="4" w:space="0"/>
              <w:left w:val="single" w:color="000000" w:sz="4" w:space="0"/>
              <w:bottom w:val="single" w:color="000000" w:sz="4" w:space="0"/>
              <w:right w:val="single" w:color="000000" w:sz="4" w:space="0"/>
            </w:tcBorders>
            <w:noWrap/>
            <w:vAlign w:val="center"/>
          </w:tcPr>
          <w:p w14:paraId="03A2BB1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新宋体" w:hAnsi="新宋体" w:eastAsia="新宋体"/>
                <w:color w:val="000000"/>
                <w:sz w:val="24"/>
                <w:szCs w:val="24"/>
                <w:lang w:val="en-US" w:eastAsia="zh-CN"/>
              </w:rPr>
              <w:t>技术服务及系统调试</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6AD1155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6</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490349F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新宋体" w:hAnsi="新宋体" w:eastAsia="新宋体"/>
                <w:color w:val="000000"/>
                <w:sz w:val="24"/>
                <w:szCs w:val="24"/>
                <w:lang w:val="en-US" w:eastAsia="zh-CN"/>
              </w:rPr>
              <w:t>消防设备与主楼消防主机系统调试</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53FC815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项</w:t>
            </w:r>
          </w:p>
        </w:tc>
        <w:tc>
          <w:tcPr>
            <w:tcW w:w="1740" w:type="dxa"/>
            <w:tcBorders>
              <w:top w:val="single" w:color="000000" w:sz="4" w:space="0"/>
              <w:left w:val="single" w:color="000000" w:sz="4" w:space="0"/>
              <w:bottom w:val="single" w:color="000000" w:sz="4" w:space="0"/>
              <w:right w:val="single" w:color="000000" w:sz="4" w:space="0"/>
            </w:tcBorders>
            <w:noWrap/>
            <w:vAlign w:val="center"/>
          </w:tcPr>
          <w:p w14:paraId="45479ED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1</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4ACFE338">
            <w:pPr>
              <w:jc w:val="right"/>
              <w:rPr>
                <w:rFonts w:hint="eastAsia" w:ascii="宋体" w:hAnsi="宋体" w:eastAsia="宋体" w:cs="宋体"/>
                <w:i w:val="0"/>
                <w:iCs w:val="0"/>
                <w:color w:val="000000"/>
                <w:sz w:val="22"/>
                <w:szCs w:val="22"/>
                <w:u w:val="none"/>
              </w:rPr>
            </w:pPr>
          </w:p>
        </w:tc>
        <w:tc>
          <w:tcPr>
            <w:tcW w:w="1847" w:type="dxa"/>
            <w:tcBorders>
              <w:top w:val="single" w:color="000000" w:sz="4" w:space="0"/>
              <w:left w:val="single" w:color="000000" w:sz="4" w:space="0"/>
              <w:bottom w:val="single" w:color="000000" w:sz="4" w:space="0"/>
              <w:right w:val="single" w:color="000000" w:sz="4" w:space="0"/>
            </w:tcBorders>
            <w:noWrap/>
            <w:vAlign w:val="center"/>
          </w:tcPr>
          <w:p w14:paraId="0C7D73C1">
            <w:pPr>
              <w:jc w:val="right"/>
              <w:rPr>
                <w:rFonts w:hint="eastAsia" w:ascii="宋体" w:hAnsi="宋体" w:eastAsia="宋体" w:cs="宋体"/>
                <w:i w:val="0"/>
                <w:iCs w:val="0"/>
                <w:color w:val="000000"/>
                <w:sz w:val="22"/>
                <w:szCs w:val="22"/>
                <w:u w:val="none"/>
              </w:rPr>
            </w:pPr>
          </w:p>
        </w:tc>
      </w:tr>
      <w:tr w14:paraId="71E42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183" w:type="dxa"/>
            <w:vMerge w:val="restart"/>
            <w:tcBorders>
              <w:top w:val="single" w:color="000000" w:sz="4" w:space="0"/>
              <w:left w:val="single" w:color="000000" w:sz="4" w:space="0"/>
              <w:right w:val="single" w:color="000000" w:sz="4" w:space="0"/>
            </w:tcBorders>
            <w:noWrap/>
            <w:vAlign w:val="center"/>
          </w:tcPr>
          <w:p w14:paraId="1A73FF05">
            <w:pPr>
              <w:keepNext w:val="0"/>
              <w:keepLines w:val="0"/>
              <w:widowControl/>
              <w:suppressLineNumbers w:val="0"/>
              <w:jc w:val="center"/>
              <w:textAlignment w:val="center"/>
              <w:rPr>
                <w:rFonts w:hint="eastAsia" w:ascii="新宋体" w:hAnsi="新宋体" w:eastAsia="新宋体"/>
                <w:color w:val="000000"/>
                <w:sz w:val="24"/>
                <w:szCs w:val="24"/>
                <w:lang w:val="en-US" w:eastAsia="zh-CN"/>
              </w:rPr>
            </w:pPr>
            <w:r>
              <w:rPr>
                <w:rFonts w:hint="eastAsia" w:ascii="新宋体" w:hAnsi="新宋体" w:eastAsia="新宋体"/>
                <w:color w:val="000000"/>
                <w:sz w:val="24"/>
                <w:szCs w:val="24"/>
                <w:lang w:val="en-US" w:eastAsia="zh-CN"/>
              </w:rPr>
              <w:t>线路相关工作</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6D034654">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7</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494DCA69">
            <w:pPr>
              <w:keepNext w:val="0"/>
              <w:keepLines w:val="0"/>
              <w:widowControl/>
              <w:suppressLineNumbers w:val="0"/>
              <w:jc w:val="left"/>
              <w:textAlignment w:val="center"/>
              <w:rPr>
                <w:rFonts w:hint="default" w:ascii="新宋体" w:hAnsi="新宋体" w:eastAsia="新宋体"/>
                <w:color w:val="000000"/>
                <w:sz w:val="24"/>
                <w:szCs w:val="24"/>
                <w:lang w:val="en-US" w:eastAsia="zh-CN"/>
              </w:rPr>
            </w:pPr>
            <w:r>
              <w:rPr>
                <w:rFonts w:hint="eastAsia" w:ascii="新宋体" w:hAnsi="新宋体" w:eastAsia="新宋体"/>
                <w:color w:val="000000"/>
                <w:sz w:val="24"/>
                <w:szCs w:val="24"/>
                <w:lang w:val="en-US" w:eastAsia="zh-CN"/>
              </w:rPr>
              <w:t>线路铺设连接</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7F919D35">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米</w:t>
            </w:r>
          </w:p>
        </w:tc>
        <w:tc>
          <w:tcPr>
            <w:tcW w:w="1740" w:type="dxa"/>
            <w:tcBorders>
              <w:top w:val="single" w:color="000000" w:sz="4" w:space="0"/>
              <w:left w:val="single" w:color="000000" w:sz="4" w:space="0"/>
              <w:bottom w:val="single" w:color="000000" w:sz="4" w:space="0"/>
              <w:right w:val="single" w:color="000000" w:sz="4" w:space="0"/>
            </w:tcBorders>
            <w:noWrap/>
            <w:vAlign w:val="center"/>
          </w:tcPr>
          <w:p w14:paraId="77542748">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160</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194DB13D">
            <w:pPr>
              <w:jc w:val="right"/>
              <w:rPr>
                <w:rFonts w:hint="eastAsia" w:ascii="宋体" w:hAnsi="宋体" w:eastAsia="宋体" w:cs="宋体"/>
                <w:i w:val="0"/>
                <w:iCs w:val="0"/>
                <w:color w:val="000000"/>
                <w:sz w:val="22"/>
                <w:szCs w:val="22"/>
                <w:u w:val="none"/>
              </w:rPr>
            </w:pPr>
          </w:p>
        </w:tc>
        <w:tc>
          <w:tcPr>
            <w:tcW w:w="1847" w:type="dxa"/>
            <w:tcBorders>
              <w:top w:val="single" w:color="000000" w:sz="4" w:space="0"/>
              <w:left w:val="single" w:color="000000" w:sz="4" w:space="0"/>
              <w:bottom w:val="single" w:color="000000" w:sz="4" w:space="0"/>
              <w:right w:val="single" w:color="000000" w:sz="4" w:space="0"/>
            </w:tcBorders>
            <w:noWrap/>
            <w:vAlign w:val="center"/>
          </w:tcPr>
          <w:p w14:paraId="0D001801">
            <w:pPr>
              <w:jc w:val="right"/>
              <w:rPr>
                <w:rFonts w:hint="eastAsia" w:ascii="宋体" w:hAnsi="宋体" w:eastAsia="宋体" w:cs="宋体"/>
                <w:i w:val="0"/>
                <w:iCs w:val="0"/>
                <w:color w:val="000000"/>
                <w:sz w:val="22"/>
                <w:szCs w:val="22"/>
                <w:u w:val="none"/>
              </w:rPr>
            </w:pPr>
          </w:p>
        </w:tc>
      </w:tr>
      <w:tr w14:paraId="7EFC5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183" w:type="dxa"/>
            <w:vMerge w:val="continue"/>
            <w:tcBorders>
              <w:left w:val="single" w:color="000000" w:sz="4" w:space="0"/>
              <w:bottom w:val="single" w:color="000000" w:sz="4" w:space="0"/>
              <w:right w:val="single" w:color="000000" w:sz="4" w:space="0"/>
            </w:tcBorders>
            <w:noWrap/>
            <w:vAlign w:val="center"/>
          </w:tcPr>
          <w:p w14:paraId="5FFB76D9">
            <w:pPr>
              <w:keepNext w:val="0"/>
              <w:keepLines w:val="0"/>
              <w:widowControl/>
              <w:suppressLineNumbers w:val="0"/>
              <w:jc w:val="center"/>
              <w:textAlignment w:val="center"/>
              <w:rPr>
                <w:rFonts w:hint="eastAsia" w:ascii="新宋体" w:hAnsi="新宋体" w:eastAsia="新宋体"/>
                <w:color w:val="000000"/>
                <w:sz w:val="24"/>
                <w:szCs w:val="24"/>
                <w:lang w:val="en-US" w:eastAsia="zh-CN"/>
              </w:rPr>
            </w:pP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6EDB6F61">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8</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5A99DF10">
            <w:pPr>
              <w:keepNext w:val="0"/>
              <w:keepLines w:val="0"/>
              <w:widowControl/>
              <w:suppressLineNumbers w:val="0"/>
              <w:jc w:val="left"/>
              <w:textAlignment w:val="center"/>
              <w:rPr>
                <w:rFonts w:hint="default" w:ascii="新宋体" w:hAnsi="新宋体" w:eastAsia="新宋体"/>
                <w:color w:val="000000"/>
                <w:sz w:val="24"/>
                <w:szCs w:val="24"/>
                <w:lang w:val="en-US" w:eastAsia="zh-CN"/>
              </w:rPr>
            </w:pPr>
            <w:r>
              <w:rPr>
                <w:rFonts w:hint="eastAsia" w:ascii="新宋体" w:hAnsi="新宋体" w:eastAsia="新宋体"/>
                <w:color w:val="000000"/>
                <w:sz w:val="24"/>
                <w:szCs w:val="24"/>
                <w:lang w:val="en-US" w:eastAsia="zh-CN"/>
              </w:rPr>
              <w:t>线路梳理对接</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3267E8BF">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项</w:t>
            </w:r>
          </w:p>
        </w:tc>
        <w:tc>
          <w:tcPr>
            <w:tcW w:w="1740" w:type="dxa"/>
            <w:tcBorders>
              <w:top w:val="single" w:color="000000" w:sz="4" w:space="0"/>
              <w:left w:val="single" w:color="000000" w:sz="4" w:space="0"/>
              <w:bottom w:val="single" w:color="000000" w:sz="4" w:space="0"/>
              <w:right w:val="single" w:color="000000" w:sz="4" w:space="0"/>
            </w:tcBorders>
            <w:noWrap/>
            <w:vAlign w:val="center"/>
          </w:tcPr>
          <w:p w14:paraId="267AC457">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41D63DAE">
            <w:pPr>
              <w:jc w:val="right"/>
              <w:rPr>
                <w:rFonts w:hint="eastAsia" w:ascii="宋体" w:hAnsi="宋体" w:eastAsia="宋体" w:cs="宋体"/>
                <w:i w:val="0"/>
                <w:iCs w:val="0"/>
                <w:color w:val="000000"/>
                <w:sz w:val="22"/>
                <w:szCs w:val="22"/>
                <w:u w:val="none"/>
              </w:rPr>
            </w:pPr>
          </w:p>
        </w:tc>
        <w:tc>
          <w:tcPr>
            <w:tcW w:w="1847" w:type="dxa"/>
            <w:tcBorders>
              <w:top w:val="single" w:color="000000" w:sz="4" w:space="0"/>
              <w:left w:val="single" w:color="000000" w:sz="4" w:space="0"/>
              <w:bottom w:val="single" w:color="000000" w:sz="4" w:space="0"/>
              <w:right w:val="single" w:color="000000" w:sz="4" w:space="0"/>
            </w:tcBorders>
            <w:noWrap/>
            <w:vAlign w:val="center"/>
          </w:tcPr>
          <w:p w14:paraId="0BAD5F65">
            <w:pPr>
              <w:jc w:val="right"/>
              <w:rPr>
                <w:rFonts w:hint="eastAsia" w:ascii="宋体" w:hAnsi="宋体" w:eastAsia="宋体" w:cs="宋体"/>
                <w:i w:val="0"/>
                <w:iCs w:val="0"/>
                <w:color w:val="000000"/>
                <w:sz w:val="22"/>
                <w:szCs w:val="22"/>
                <w:u w:val="none"/>
              </w:rPr>
            </w:pPr>
          </w:p>
        </w:tc>
      </w:tr>
      <w:tr w14:paraId="3092B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183" w:type="dxa"/>
            <w:tcBorders>
              <w:top w:val="single" w:color="000000" w:sz="4" w:space="0"/>
              <w:left w:val="single" w:color="000000" w:sz="4" w:space="0"/>
              <w:bottom w:val="single" w:color="000000" w:sz="4" w:space="0"/>
              <w:right w:val="single" w:color="000000" w:sz="4" w:space="0"/>
            </w:tcBorders>
            <w:noWrap/>
            <w:vAlign w:val="center"/>
          </w:tcPr>
          <w:p w14:paraId="64E2473A">
            <w:pPr>
              <w:jc w:val="center"/>
              <w:rPr>
                <w:rFonts w:hint="eastAsia" w:ascii="宋体" w:hAnsi="宋体" w:eastAsia="宋体" w:cs="宋体"/>
                <w:i w:val="0"/>
                <w:iCs w:val="0"/>
                <w:color w:val="000000"/>
                <w:sz w:val="24"/>
                <w:szCs w:val="24"/>
                <w:u w:val="none"/>
              </w:rPr>
            </w:pPr>
          </w:p>
        </w:tc>
        <w:tc>
          <w:tcPr>
            <w:tcW w:w="7065" w:type="dxa"/>
            <w:gridSpan w:val="5"/>
            <w:tcBorders>
              <w:top w:val="single" w:color="000000" w:sz="4" w:space="0"/>
              <w:left w:val="single" w:color="000000" w:sz="4" w:space="0"/>
              <w:bottom w:val="single" w:color="000000" w:sz="4" w:space="0"/>
              <w:right w:val="single" w:color="000000" w:sz="4" w:space="0"/>
            </w:tcBorders>
            <w:noWrap w:val="0"/>
            <w:vAlign w:val="center"/>
          </w:tcPr>
          <w:p w14:paraId="15E9CD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总计（元）</w:t>
            </w:r>
          </w:p>
        </w:tc>
        <w:tc>
          <w:tcPr>
            <w:tcW w:w="1847" w:type="dxa"/>
            <w:tcBorders>
              <w:top w:val="single" w:color="000000" w:sz="4" w:space="0"/>
              <w:left w:val="single" w:color="000000" w:sz="4" w:space="0"/>
              <w:bottom w:val="single" w:color="000000" w:sz="4" w:space="0"/>
              <w:right w:val="single" w:color="000000" w:sz="4" w:space="0"/>
            </w:tcBorders>
            <w:noWrap/>
            <w:vAlign w:val="center"/>
          </w:tcPr>
          <w:p w14:paraId="6469B2CF">
            <w:pPr>
              <w:jc w:val="center"/>
              <w:rPr>
                <w:rFonts w:hint="eastAsia" w:ascii="宋体" w:hAnsi="宋体" w:eastAsia="宋体" w:cs="宋体"/>
                <w:i w:val="0"/>
                <w:iCs w:val="0"/>
                <w:color w:val="000000"/>
                <w:sz w:val="24"/>
                <w:szCs w:val="24"/>
                <w:u w:val="none"/>
              </w:rPr>
            </w:pPr>
          </w:p>
        </w:tc>
      </w:tr>
    </w:tbl>
    <w:p w14:paraId="1D9965F4">
      <w:pPr>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b/>
          <w:bCs/>
          <w:color w:val="auto"/>
          <w:sz w:val="28"/>
          <w:szCs w:val="28"/>
          <w:lang w:eastAsia="zh-CN"/>
        </w:rPr>
      </w:pPr>
      <w:r>
        <w:rPr>
          <w:rFonts w:hint="eastAsia" w:ascii="宋体" w:hAnsi="宋体" w:cs="宋体"/>
          <w:b/>
          <w:bCs/>
          <w:color w:val="auto"/>
          <w:sz w:val="28"/>
          <w:szCs w:val="28"/>
          <w:lang w:val="en-US" w:eastAsia="zh-CN"/>
        </w:rPr>
        <w:t>四</w:t>
      </w:r>
      <w:r>
        <w:rPr>
          <w:rFonts w:hint="eastAsia" w:ascii="宋体" w:hAnsi="宋体" w:eastAsia="宋体" w:cs="宋体"/>
          <w:b/>
          <w:bCs/>
          <w:color w:val="auto"/>
          <w:sz w:val="28"/>
          <w:szCs w:val="28"/>
        </w:rPr>
        <w:t>、资格要求</w:t>
      </w:r>
    </w:p>
    <w:p w14:paraId="683DEDE8">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8"/>
          <w:szCs w:val="28"/>
        </w:rPr>
      </w:pPr>
      <w:r>
        <w:rPr>
          <w:rFonts w:hint="eastAsia" w:ascii="宋体" w:hAnsi="宋体" w:eastAsia="宋体" w:cs="宋体"/>
          <w:sz w:val="28"/>
          <w:szCs w:val="28"/>
        </w:rPr>
        <w:t>应具备下列条件：</w:t>
      </w:r>
    </w:p>
    <w:p w14:paraId="073000C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8"/>
          <w:szCs w:val="28"/>
        </w:rPr>
      </w:pPr>
      <w:r>
        <w:rPr>
          <w:rFonts w:hint="eastAsia" w:ascii="宋体" w:hAnsi="宋体" w:eastAsia="宋体" w:cs="宋体"/>
          <w:sz w:val="28"/>
          <w:szCs w:val="28"/>
        </w:rPr>
        <w:t>1、具有合法有效的营业执照及相应的经营范围，良好的商业信誉和健全的财务会计制度，具有依法缴纳税收和社会保障资金的良好记录，具有足够的流动资金来承担项目服务的实施，没有处于被责令停业或破产状态，且资产未被重组、接管和冻结状况；</w:t>
      </w:r>
    </w:p>
    <w:p w14:paraId="4303EF69">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8"/>
          <w:szCs w:val="28"/>
        </w:rPr>
      </w:pPr>
      <w:r>
        <w:rPr>
          <w:rFonts w:hint="eastAsia" w:ascii="宋体" w:hAnsi="宋体" w:eastAsia="宋体" w:cs="宋体"/>
          <w:sz w:val="28"/>
          <w:szCs w:val="28"/>
        </w:rPr>
        <w:t>2、参加本次采购活动前三年内，在经营活动中没有重大违法、违规记录。</w:t>
      </w:r>
    </w:p>
    <w:p w14:paraId="0ECDD711">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宋体" w:hAnsi="宋体" w:eastAsia="宋体" w:cs="宋体"/>
          <w:b/>
          <w:bCs/>
          <w:color w:val="auto"/>
          <w:sz w:val="28"/>
          <w:szCs w:val="28"/>
          <w:lang w:val="en-US" w:eastAsia="zh-CN"/>
        </w:rPr>
      </w:pPr>
      <w:r>
        <w:rPr>
          <w:rFonts w:hint="eastAsia" w:ascii="宋体" w:hAnsi="宋体" w:cs="宋体"/>
          <w:b/>
          <w:bCs/>
          <w:color w:val="auto"/>
          <w:sz w:val="28"/>
          <w:szCs w:val="28"/>
          <w:lang w:val="en-US" w:eastAsia="zh-CN"/>
        </w:rPr>
        <w:t>五</w:t>
      </w:r>
      <w:r>
        <w:rPr>
          <w:rFonts w:hint="eastAsia" w:ascii="宋体" w:hAnsi="宋体" w:eastAsia="宋体" w:cs="宋体"/>
          <w:b/>
          <w:bCs/>
          <w:color w:val="auto"/>
          <w:sz w:val="28"/>
          <w:szCs w:val="28"/>
        </w:rPr>
        <w:t>、</w:t>
      </w:r>
      <w:r>
        <w:rPr>
          <w:rFonts w:hint="eastAsia" w:ascii="宋体" w:hAnsi="宋体" w:cs="宋体"/>
          <w:b/>
          <w:bCs/>
          <w:color w:val="auto"/>
          <w:sz w:val="28"/>
          <w:szCs w:val="28"/>
          <w:lang w:val="en-US" w:eastAsia="zh-CN"/>
        </w:rPr>
        <w:t>交付期：7天。</w:t>
      </w:r>
    </w:p>
    <w:p w14:paraId="3C26B9B8">
      <w:pPr>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b/>
          <w:bCs/>
          <w:color w:val="auto"/>
          <w:sz w:val="28"/>
          <w:szCs w:val="28"/>
          <w:lang w:eastAsia="zh-CN"/>
        </w:rPr>
      </w:pPr>
      <w:r>
        <w:rPr>
          <w:rFonts w:hint="eastAsia" w:ascii="宋体" w:hAnsi="宋体" w:cs="宋体"/>
          <w:b/>
          <w:bCs/>
          <w:color w:val="auto"/>
          <w:sz w:val="28"/>
          <w:szCs w:val="28"/>
          <w:lang w:val="en-US" w:eastAsia="zh-CN"/>
        </w:rPr>
        <w:t>六</w:t>
      </w:r>
      <w:r>
        <w:rPr>
          <w:rFonts w:hint="eastAsia" w:ascii="宋体" w:hAnsi="宋体" w:eastAsia="宋体" w:cs="宋体"/>
          <w:b/>
          <w:bCs/>
          <w:color w:val="auto"/>
          <w:sz w:val="28"/>
          <w:szCs w:val="28"/>
        </w:rPr>
        <w:t>、费用</w:t>
      </w:r>
      <w:r>
        <w:rPr>
          <w:rFonts w:hint="eastAsia" w:ascii="宋体" w:hAnsi="宋体" w:cs="宋体"/>
          <w:b/>
          <w:bCs/>
          <w:color w:val="auto"/>
          <w:sz w:val="28"/>
          <w:szCs w:val="28"/>
          <w:lang w:val="en-US" w:eastAsia="zh-CN"/>
        </w:rPr>
        <w:t>结算</w:t>
      </w:r>
    </w:p>
    <w:p w14:paraId="55BBE361">
      <w:pPr>
        <w:keepNext w:val="0"/>
        <w:keepLines w:val="0"/>
        <w:pageBreakBefore w:val="0"/>
        <w:widowControl w:val="0"/>
        <w:kinsoku/>
        <w:wordWrap/>
        <w:overflowPunct/>
        <w:topLinePunct w:val="0"/>
        <w:autoSpaceDE/>
        <w:autoSpaceDN/>
        <w:bidi w:val="0"/>
        <w:spacing w:line="360" w:lineRule="auto"/>
        <w:textAlignment w:val="auto"/>
        <w:rPr>
          <w:rFonts w:hint="default" w:ascii="宋体" w:hAnsi="宋体" w:eastAsia="宋体" w:cs="宋体"/>
          <w:color w:val="000000"/>
          <w:kern w:val="0"/>
          <w:sz w:val="28"/>
          <w:szCs w:val="28"/>
          <w:lang w:val="en-US"/>
        </w:rPr>
      </w:pPr>
      <w:r>
        <w:rPr>
          <w:rFonts w:hint="eastAsia" w:ascii="宋体" w:hAnsi="宋体" w:cs="宋体"/>
          <w:sz w:val="28"/>
          <w:szCs w:val="28"/>
          <w:lang w:val="en-US" w:eastAsia="zh-CN"/>
        </w:rPr>
        <w:t>项目完毕验收合格后，按实际金额据实结算，乙方提供正规发票后一次性支付。</w:t>
      </w:r>
    </w:p>
    <w:p w14:paraId="71917A6D">
      <w:pPr>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七、响应文件编写要求</w:t>
      </w:r>
    </w:p>
    <w:p w14:paraId="3F97593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（一）响应文件的组成</w:t>
      </w:r>
    </w:p>
    <w:p w14:paraId="3CB144B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供应商应按要求编制响应文件，提交包括证明其有资格进行报价和有能力履行合同的文件，内容如下：</w:t>
      </w:r>
    </w:p>
    <w:p w14:paraId="0D4D77B7">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1、资格、资质证明文件：</w:t>
      </w:r>
    </w:p>
    <w:p w14:paraId="67B2D85C">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1.1在响应文件中提供如下资格证明文件：</w:t>
      </w:r>
    </w:p>
    <w:p w14:paraId="3552EBB7">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1、营业执照复印件加盖公章；</w:t>
      </w:r>
    </w:p>
    <w:p w14:paraId="663B6FD0">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如授权代表参加报价，须提供法定代表人（负责人）身份证复印件（加盖公章）、法定代表人（负责人）授权委托书原件及授权代表的身份证复印件（加盖公章）；如法定代表人（负责人）参加报价，可只提供法定代表人（负责人）身份证明原件及身份证复印件（加盖公章）(见附件)。</w:t>
      </w:r>
    </w:p>
    <w:p w14:paraId="2AF7D423">
      <w:pPr>
        <w:pStyle w:val="7"/>
        <w:keepNext w:val="0"/>
        <w:keepLines w:val="0"/>
        <w:pageBreakBefore w:val="0"/>
        <w:widowControl w:val="0"/>
        <w:kinsoku/>
        <w:wordWrap/>
        <w:overflowPunct/>
        <w:topLinePunct w:val="0"/>
        <w:autoSpaceDE/>
        <w:autoSpaceDN/>
        <w:bidi w:val="0"/>
        <w:adjustRightInd/>
        <w:snapToGrid/>
        <w:ind w:left="0" w:leftChars="0" w:firstLine="280" w:firstLineChars="100"/>
        <w:textAlignment w:val="auto"/>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w:t>
      </w:r>
      <w:r>
        <w:rPr>
          <w:rFonts w:hint="eastAsia" w:ascii="宋体" w:hAnsi="宋体" w:cs="宋体"/>
          <w:b w:val="0"/>
          <w:bCs w:val="0"/>
          <w:kern w:val="2"/>
          <w:sz w:val="28"/>
          <w:szCs w:val="28"/>
          <w:highlight w:val="none"/>
          <w:lang w:val="en-US" w:eastAsia="zh-CN" w:bidi="ar-SA"/>
        </w:rPr>
        <w:t>项目说明中所有要求的资格证明材料。</w:t>
      </w:r>
    </w:p>
    <w:p w14:paraId="1058793C">
      <w:pPr>
        <w:spacing w:line="360" w:lineRule="auto"/>
        <w:rPr>
          <w:rFonts w:hint="eastAsia" w:ascii="宋体" w:hAnsi="宋体" w:cs="宋体"/>
          <w:b w:val="0"/>
          <w:bCs/>
          <w:sz w:val="28"/>
          <w:szCs w:val="28"/>
        </w:rPr>
      </w:pPr>
      <w:r>
        <w:rPr>
          <w:rFonts w:hint="eastAsia" w:ascii="宋体" w:hAnsi="宋体" w:eastAsia="宋体" w:cs="宋体"/>
          <w:b w:val="0"/>
          <w:bCs w:val="0"/>
          <w:kern w:val="2"/>
          <w:sz w:val="28"/>
          <w:szCs w:val="28"/>
          <w:highlight w:val="none"/>
          <w:lang w:val="en-US" w:eastAsia="zh-CN" w:bidi="ar-SA"/>
        </w:rPr>
        <w:t>注：资格证明文件中要求的证件，供应商需提供</w:t>
      </w:r>
      <w:r>
        <w:rPr>
          <w:rFonts w:hint="eastAsia" w:ascii="宋体" w:hAnsi="宋体" w:eastAsia="宋体" w:cs="宋体"/>
          <w:b/>
          <w:bCs/>
          <w:kern w:val="2"/>
          <w:sz w:val="28"/>
          <w:szCs w:val="28"/>
          <w:highlight w:val="none"/>
          <w:lang w:val="en-US" w:eastAsia="zh-CN" w:bidi="ar-SA"/>
        </w:rPr>
        <w:t>原件扫描件</w:t>
      </w:r>
      <w:r>
        <w:rPr>
          <w:rFonts w:hint="eastAsia" w:ascii="宋体" w:hAnsi="宋体" w:eastAsia="宋体" w:cs="宋体"/>
          <w:b w:val="0"/>
          <w:bCs w:val="0"/>
          <w:kern w:val="2"/>
          <w:sz w:val="28"/>
          <w:szCs w:val="28"/>
          <w:highlight w:val="none"/>
          <w:lang w:val="en-US" w:eastAsia="zh-CN" w:bidi="ar-SA"/>
        </w:rPr>
        <w:t>以保证</w:t>
      </w:r>
      <w:r>
        <w:rPr>
          <w:rFonts w:hint="eastAsia" w:ascii="宋体" w:hAnsi="宋体" w:cs="宋体"/>
          <w:b w:val="0"/>
          <w:bCs/>
          <w:sz w:val="28"/>
          <w:szCs w:val="28"/>
        </w:rPr>
        <w:t>所有文字、图案、印章等信息清晰展示，并确保其在</w:t>
      </w:r>
      <w:r>
        <w:rPr>
          <w:rFonts w:hint="eastAsia" w:ascii="宋体" w:hAnsi="宋体" w:cs="宋体"/>
          <w:b/>
          <w:bCs w:val="0"/>
          <w:sz w:val="28"/>
          <w:szCs w:val="28"/>
        </w:rPr>
        <w:t>有效期内</w:t>
      </w:r>
      <w:r>
        <w:rPr>
          <w:rFonts w:hint="eastAsia" w:ascii="宋体" w:hAnsi="宋体" w:cs="宋体"/>
          <w:b w:val="0"/>
          <w:bCs/>
          <w:sz w:val="28"/>
          <w:szCs w:val="28"/>
        </w:rPr>
        <w:t>、</w:t>
      </w:r>
      <w:r>
        <w:rPr>
          <w:rFonts w:hint="eastAsia" w:ascii="宋体" w:hAnsi="宋体" w:cs="宋体"/>
          <w:b/>
          <w:bCs w:val="0"/>
          <w:sz w:val="28"/>
          <w:szCs w:val="28"/>
        </w:rPr>
        <w:t>内容真实准确</w:t>
      </w:r>
      <w:r>
        <w:rPr>
          <w:rFonts w:hint="eastAsia" w:ascii="宋体" w:hAnsi="宋体" w:cs="宋体"/>
          <w:b w:val="0"/>
          <w:bCs/>
          <w:sz w:val="28"/>
          <w:szCs w:val="28"/>
        </w:rPr>
        <w:t>，否则将被视为资格审查不合格，不再进入下一步评审。</w:t>
      </w:r>
    </w:p>
    <w:p w14:paraId="56AA255D">
      <w:pPr>
        <w:tabs>
          <w:tab w:val="left" w:pos="0"/>
          <w:tab w:val="left" w:pos="180"/>
          <w:tab w:val="left" w:pos="360"/>
        </w:tabs>
        <w:spacing w:line="360" w:lineRule="auto"/>
        <w:rPr>
          <w:rFonts w:hint="eastAsia" w:ascii="宋体" w:hAnsi="宋体" w:cs="宋体"/>
          <w:b w:val="0"/>
          <w:bCs/>
          <w:sz w:val="28"/>
          <w:szCs w:val="28"/>
        </w:rPr>
      </w:pPr>
      <w:r>
        <w:rPr>
          <w:rFonts w:ascii="宋体" w:hAnsi="宋体" w:cs="宋体"/>
          <w:b w:val="0"/>
          <w:bCs/>
          <w:sz w:val="28"/>
          <w:szCs w:val="28"/>
        </w:rPr>
        <w:t>2、报价</w:t>
      </w:r>
      <w:r>
        <w:rPr>
          <w:rFonts w:hint="eastAsia" w:ascii="宋体" w:hAnsi="宋体" w:cs="宋体"/>
          <w:b w:val="0"/>
          <w:bCs/>
          <w:sz w:val="28"/>
          <w:szCs w:val="28"/>
        </w:rPr>
        <w:t>部分</w:t>
      </w:r>
      <w:r>
        <w:rPr>
          <w:rFonts w:hint="eastAsia" w:ascii="宋体" w:hAnsi="宋体" w:cs="宋体"/>
          <w:b w:val="0"/>
          <w:bCs/>
          <w:sz w:val="28"/>
          <w:szCs w:val="28"/>
          <w:lang w:eastAsia="zh-CN"/>
        </w:rPr>
        <w:t>：</w:t>
      </w:r>
      <w:r>
        <w:rPr>
          <w:rFonts w:ascii="宋体" w:hAnsi="宋体" w:cs="宋体"/>
          <w:b w:val="0"/>
          <w:bCs/>
          <w:sz w:val="28"/>
          <w:szCs w:val="28"/>
        </w:rPr>
        <w:t>报价表</w:t>
      </w:r>
    </w:p>
    <w:p w14:paraId="10CE8A7D">
      <w:pPr>
        <w:tabs>
          <w:tab w:val="left" w:pos="0"/>
          <w:tab w:val="left" w:pos="180"/>
          <w:tab w:val="left" w:pos="360"/>
        </w:tabs>
        <w:spacing w:line="480" w:lineRule="auto"/>
        <w:rPr>
          <w:rFonts w:hint="eastAsia" w:ascii="宋体" w:hAnsi="宋体" w:cs="宋体"/>
          <w:bCs/>
          <w:sz w:val="28"/>
          <w:szCs w:val="28"/>
        </w:rPr>
      </w:pPr>
      <w:r>
        <w:rPr>
          <w:rFonts w:ascii="宋体" w:hAnsi="宋体" w:cs="宋体"/>
          <w:bCs/>
          <w:sz w:val="28"/>
          <w:szCs w:val="28"/>
        </w:rPr>
        <w:t>3、技术</w:t>
      </w:r>
      <w:r>
        <w:rPr>
          <w:rFonts w:hint="eastAsia" w:ascii="宋体" w:hAnsi="宋体" w:cs="宋体"/>
          <w:bCs/>
          <w:sz w:val="28"/>
          <w:szCs w:val="28"/>
        </w:rPr>
        <w:t>部分</w:t>
      </w:r>
    </w:p>
    <w:p w14:paraId="668051FB">
      <w:pPr>
        <w:tabs>
          <w:tab w:val="left" w:pos="0"/>
          <w:tab w:val="left" w:pos="180"/>
          <w:tab w:val="left" w:pos="360"/>
        </w:tabs>
        <w:spacing w:line="480" w:lineRule="auto"/>
        <w:rPr>
          <w:rFonts w:ascii="宋体" w:hAnsi="宋体" w:cs="宋体"/>
          <w:bCs/>
          <w:sz w:val="28"/>
          <w:szCs w:val="28"/>
        </w:rPr>
      </w:pPr>
      <w:r>
        <w:rPr>
          <w:rFonts w:ascii="宋体" w:hAnsi="宋体" w:cs="宋体"/>
          <w:bCs/>
          <w:sz w:val="28"/>
          <w:szCs w:val="28"/>
        </w:rPr>
        <w:t>（1）详细技术资料。如品牌、型号（规格）、技术指标说明、制造商（原产地）等；</w:t>
      </w:r>
    </w:p>
    <w:p w14:paraId="686C12AD">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2</w:t>
      </w:r>
      <w:r>
        <w:rPr>
          <w:rFonts w:hint="eastAsia" w:ascii="宋体" w:hAnsi="宋体" w:cs="宋体"/>
          <w:bCs/>
          <w:sz w:val="28"/>
          <w:szCs w:val="28"/>
        </w:rPr>
        <w:t>）</w:t>
      </w:r>
      <w:r>
        <w:rPr>
          <w:rFonts w:ascii="宋体" w:hAnsi="宋体" w:cs="宋体"/>
          <w:bCs/>
          <w:sz w:val="28"/>
          <w:szCs w:val="28"/>
        </w:rPr>
        <w:t>产品的质量保证措施</w:t>
      </w:r>
      <w:r>
        <w:rPr>
          <w:rFonts w:hint="eastAsia" w:ascii="宋体" w:hAnsi="宋体" w:cs="宋体"/>
          <w:bCs/>
          <w:sz w:val="28"/>
          <w:szCs w:val="28"/>
        </w:rPr>
        <w:t>。</w:t>
      </w:r>
    </w:p>
    <w:p w14:paraId="16C13C3F">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3</w:t>
      </w:r>
      <w:r>
        <w:rPr>
          <w:rFonts w:hint="eastAsia" w:ascii="宋体" w:hAnsi="宋体" w:cs="宋体"/>
          <w:bCs/>
          <w:sz w:val="28"/>
          <w:szCs w:val="28"/>
        </w:rPr>
        <w:t>）售后服务条款：</w:t>
      </w:r>
    </w:p>
    <w:p w14:paraId="299F7980">
      <w:pPr>
        <w:tabs>
          <w:tab w:val="left" w:pos="0"/>
          <w:tab w:val="left" w:pos="180"/>
          <w:tab w:val="left" w:pos="360"/>
        </w:tabs>
        <w:spacing w:line="480" w:lineRule="auto"/>
        <w:ind w:left="699" w:leftChars="133" w:hanging="420" w:hangingChars="150"/>
        <w:jc w:val="left"/>
        <w:rPr>
          <w:rFonts w:hint="eastAsia" w:ascii="宋体" w:hAnsi="宋体" w:cs="宋体"/>
          <w:bCs/>
          <w:sz w:val="28"/>
          <w:szCs w:val="28"/>
        </w:rPr>
      </w:pPr>
      <w:r>
        <w:rPr>
          <w:rFonts w:hint="eastAsia" w:ascii="宋体" w:hAnsi="宋体" w:cs="宋体"/>
          <w:bCs/>
          <w:sz w:val="28"/>
          <w:szCs w:val="28"/>
        </w:rPr>
        <w:t>①成交后必须提供成交项目齐全的技术资料（包括产品说明书、相应的质检手续证明文件）；</w:t>
      </w:r>
    </w:p>
    <w:p w14:paraId="65CC588C">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②售后服务保证；</w:t>
      </w:r>
    </w:p>
    <w:p w14:paraId="2D13490A">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③货物质保期限（质保期应不低于国家现行规定）；</w:t>
      </w:r>
    </w:p>
    <w:p w14:paraId="0237726D">
      <w:pPr>
        <w:numPr>
          <w:ilvl w:val="0"/>
          <w:numId w:val="2"/>
        </w:num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供应商认为需要加以说明的其他内容。</w:t>
      </w:r>
    </w:p>
    <w:p w14:paraId="30322077">
      <w:pPr>
        <w:numPr>
          <w:ilvl w:val="0"/>
          <w:numId w:val="0"/>
        </w:numPr>
        <w:tabs>
          <w:tab w:val="left" w:pos="0"/>
          <w:tab w:val="left" w:pos="180"/>
          <w:tab w:val="left" w:pos="360"/>
        </w:tabs>
        <w:spacing w:line="360" w:lineRule="auto"/>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4、供应商承诺书（见附件）</w:t>
      </w:r>
    </w:p>
    <w:p w14:paraId="680A91EE">
      <w:pPr>
        <w:tabs>
          <w:tab w:val="left" w:pos="0"/>
          <w:tab w:val="left" w:pos="180"/>
          <w:tab w:val="left" w:pos="360"/>
        </w:tabs>
        <w:spacing w:line="360" w:lineRule="auto"/>
        <w:rPr>
          <w:rFonts w:ascii="宋体" w:hAnsi="宋体" w:cs="宋体"/>
          <w:b w:val="0"/>
          <w:bCs/>
          <w:sz w:val="28"/>
          <w:szCs w:val="28"/>
        </w:rPr>
      </w:pPr>
      <w:r>
        <w:rPr>
          <w:rFonts w:ascii="宋体" w:hAnsi="宋体" w:cs="宋体"/>
          <w:b w:val="0"/>
          <w:bCs/>
          <w:sz w:val="28"/>
          <w:szCs w:val="28"/>
        </w:rPr>
        <w:t>（</w:t>
      </w:r>
      <w:r>
        <w:rPr>
          <w:rFonts w:hint="eastAsia" w:ascii="宋体" w:hAnsi="宋体" w:cs="宋体"/>
          <w:b w:val="0"/>
          <w:bCs/>
          <w:sz w:val="28"/>
          <w:szCs w:val="28"/>
          <w:lang w:val="en-US" w:eastAsia="zh-CN"/>
        </w:rPr>
        <w:t>二</w:t>
      </w:r>
      <w:r>
        <w:rPr>
          <w:rFonts w:ascii="宋体" w:hAnsi="宋体" w:cs="宋体"/>
          <w:b w:val="0"/>
          <w:bCs/>
          <w:sz w:val="28"/>
          <w:szCs w:val="28"/>
        </w:rPr>
        <w:t>）响应文件的格式要求</w:t>
      </w:r>
    </w:p>
    <w:p w14:paraId="706A5E3F">
      <w:pPr>
        <w:pStyle w:val="7"/>
        <w:ind w:left="0" w:leftChars="0" w:firstLine="0" w:firstLineChars="0"/>
        <w:rPr>
          <w:rFonts w:hint="eastAsia" w:ascii="宋体" w:hAnsi="宋体" w:cs="宋体"/>
          <w:b w:val="0"/>
          <w:bCs/>
          <w:sz w:val="28"/>
          <w:szCs w:val="28"/>
          <w:lang w:val="en-US" w:eastAsia="zh-CN"/>
        </w:rPr>
      </w:pPr>
      <w:r>
        <w:rPr>
          <w:rFonts w:ascii="宋体" w:hAnsi="宋体" w:cs="宋体"/>
          <w:b w:val="0"/>
          <w:bCs/>
          <w:sz w:val="28"/>
          <w:szCs w:val="28"/>
        </w:rPr>
        <w:t>1、响应文件一律用A4纸打印</w:t>
      </w:r>
      <w:r>
        <w:rPr>
          <w:rFonts w:hint="eastAsia" w:ascii="宋体" w:hAnsi="宋体" w:cs="宋体"/>
          <w:b w:val="0"/>
          <w:bCs/>
          <w:sz w:val="28"/>
          <w:szCs w:val="28"/>
        </w:rPr>
        <w:t>胶装</w:t>
      </w:r>
      <w:r>
        <w:rPr>
          <w:rFonts w:ascii="宋体" w:hAnsi="宋体" w:cs="宋体"/>
          <w:b w:val="0"/>
          <w:bCs/>
          <w:sz w:val="28"/>
          <w:szCs w:val="28"/>
        </w:rPr>
        <w:t>，一式</w:t>
      </w:r>
      <w:r>
        <w:rPr>
          <w:rFonts w:hint="eastAsia" w:ascii="宋体" w:hAnsi="宋体" w:cs="宋体"/>
          <w:b w:val="0"/>
          <w:bCs/>
          <w:sz w:val="28"/>
          <w:szCs w:val="28"/>
          <w:lang w:val="en-US" w:eastAsia="zh-CN"/>
        </w:rPr>
        <w:t>四</w:t>
      </w:r>
      <w:r>
        <w:rPr>
          <w:rFonts w:ascii="宋体" w:hAnsi="宋体" w:cs="宋体"/>
          <w:b w:val="0"/>
          <w:bCs/>
          <w:sz w:val="28"/>
          <w:szCs w:val="28"/>
        </w:rPr>
        <w:t>份，正本一份，副本</w:t>
      </w:r>
      <w:r>
        <w:rPr>
          <w:rFonts w:hint="eastAsia" w:ascii="宋体" w:hAnsi="宋体" w:cs="宋体"/>
          <w:b w:val="0"/>
          <w:bCs/>
          <w:sz w:val="28"/>
          <w:szCs w:val="28"/>
          <w:lang w:val="en-US" w:eastAsia="zh-CN"/>
        </w:rPr>
        <w:t>三</w:t>
      </w:r>
      <w:r>
        <w:rPr>
          <w:rFonts w:ascii="宋体" w:hAnsi="宋体" w:cs="宋体"/>
          <w:b w:val="0"/>
          <w:bCs/>
          <w:sz w:val="28"/>
          <w:szCs w:val="28"/>
        </w:rPr>
        <w:t>份，在每份响应文件上要注明</w:t>
      </w:r>
      <w:r>
        <w:rPr>
          <w:rFonts w:hint="eastAsia" w:ascii="宋体" w:hAnsi="宋体" w:cs="宋体"/>
          <w:b w:val="0"/>
          <w:bCs/>
          <w:sz w:val="28"/>
          <w:szCs w:val="28"/>
          <w:lang w:val="en-US" w:eastAsia="zh-CN"/>
        </w:rPr>
        <w:t>包一或包二、</w:t>
      </w:r>
      <w:r>
        <w:rPr>
          <w:rFonts w:ascii="宋体" w:hAnsi="宋体" w:cs="宋体"/>
          <w:b w:val="0"/>
          <w:bCs/>
          <w:sz w:val="28"/>
          <w:szCs w:val="28"/>
        </w:rPr>
        <w:t>正本或副本，如果正本与副本不符，则以正本为</w:t>
      </w:r>
      <w:r>
        <w:rPr>
          <w:rFonts w:hint="eastAsia" w:ascii="宋体" w:hAnsi="宋体" w:cs="宋体"/>
          <w:b w:val="0"/>
          <w:bCs/>
          <w:sz w:val="28"/>
          <w:szCs w:val="28"/>
          <w:lang w:val="en-US" w:eastAsia="zh-CN"/>
        </w:rPr>
        <w:t>准。</w:t>
      </w:r>
    </w:p>
    <w:p w14:paraId="0A33CAB9">
      <w:pPr>
        <w:pStyle w:val="7"/>
        <w:ind w:left="0" w:leftChars="0" w:firstLine="0" w:firstLineChars="0"/>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2、响应文件须包含详细目录，按章节标注页码，并与文件内容一致。未提供目录或目录与内容不符的，可能导致无效响应。</w:t>
      </w:r>
    </w:p>
    <w:p w14:paraId="2882E0BE">
      <w:pPr>
        <w:pStyle w:val="6"/>
        <w:jc w:val="left"/>
        <w:rPr>
          <w:rFonts w:hint="eastAsia" w:ascii="宋体" w:hAnsi="宋体" w:eastAsia="宋体" w:cs="宋体"/>
          <w:b w:val="0"/>
          <w:bCs/>
          <w:sz w:val="28"/>
          <w:szCs w:val="28"/>
          <w:lang w:val="en-US" w:eastAsia="zh-CN"/>
        </w:rPr>
      </w:pPr>
    </w:p>
    <w:p w14:paraId="1518D631">
      <w:pPr>
        <w:pStyle w:val="6"/>
        <w:jc w:val="left"/>
        <w:rPr>
          <w:rFonts w:hint="eastAsia" w:ascii="宋体" w:hAnsi="宋体" w:eastAsia="宋体" w:cs="宋体"/>
          <w:b w:val="0"/>
          <w:bCs/>
          <w:sz w:val="28"/>
          <w:szCs w:val="28"/>
          <w:lang w:val="en-US" w:eastAsia="zh-CN"/>
        </w:rPr>
      </w:pPr>
    </w:p>
    <w:p w14:paraId="48E2A573">
      <w:pPr>
        <w:pStyle w:val="6"/>
        <w:jc w:val="left"/>
        <w:rPr>
          <w:rFonts w:hint="eastAsia" w:ascii="宋体" w:hAnsi="宋体" w:eastAsia="宋体" w:cs="宋体"/>
          <w:b w:val="0"/>
          <w:bCs/>
          <w:sz w:val="28"/>
          <w:szCs w:val="28"/>
          <w:lang w:val="en-US" w:eastAsia="zh-CN"/>
        </w:rPr>
      </w:pPr>
    </w:p>
    <w:p w14:paraId="08D237FE">
      <w:pPr>
        <w:pStyle w:val="7"/>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683DA0D1">
      <w:pPr>
        <w:spacing w:line="36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42B761CF">
      <w:pPr>
        <w:snapToGrid w:val="0"/>
        <w:spacing w:line="420" w:lineRule="exact"/>
        <w:rPr>
          <w:rFonts w:hint="eastAsia" w:ascii="宋体" w:hAnsi="宋体" w:cs="宋体"/>
          <w:sz w:val="24"/>
          <w:szCs w:val="24"/>
        </w:rPr>
      </w:pPr>
      <w:r>
        <w:rPr>
          <w:rFonts w:hint="eastAsia" w:ascii="宋体" w:hAnsi="宋体" w:cs="宋体"/>
          <w:sz w:val="24"/>
          <w:szCs w:val="24"/>
        </w:rPr>
        <w:t>聊城市妇幼保健院：</w:t>
      </w:r>
    </w:p>
    <w:p w14:paraId="2B2FB53A">
      <w:pPr>
        <w:snapToGrid w:val="0"/>
        <w:spacing w:line="420" w:lineRule="exact"/>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4225E766">
      <w:pPr>
        <w:widowControl/>
        <w:spacing w:after="100" w:line="420" w:lineRule="exact"/>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1C54D89A">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7CFD8F1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438E00BA">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我方承诺：</w:t>
      </w:r>
    </w:p>
    <w:p w14:paraId="37B773BB">
      <w:pPr>
        <w:snapToGrid w:val="0"/>
        <w:spacing w:line="42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39987B26">
      <w:pPr>
        <w:snapToGrid w:val="0"/>
        <w:spacing w:line="420" w:lineRule="exact"/>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29D7886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7D29B825">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404F7E8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四、廉洁承诺</w:t>
      </w:r>
    </w:p>
    <w:p w14:paraId="44A25F91">
      <w:pPr>
        <w:snapToGrid w:val="0"/>
        <w:spacing w:line="420" w:lineRule="exact"/>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61645929">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五、保密承诺</w:t>
      </w:r>
    </w:p>
    <w:p w14:paraId="429A7C15">
      <w:pPr>
        <w:snapToGrid w:val="0"/>
        <w:spacing w:line="420" w:lineRule="exact"/>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380B4F8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474F6013">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5F760950">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002B4160">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187D2B62">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33BA4E3E">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7B86E3F4">
      <w:pPr>
        <w:pStyle w:val="2"/>
        <w:spacing w:line="420" w:lineRule="exact"/>
        <w:rPr>
          <w:rFonts w:hint="eastAsia" w:ascii="宋体" w:hAnsi="宋体" w:eastAsia="宋体" w:cs="宋体"/>
          <w:szCs w:val="24"/>
        </w:rPr>
      </w:pPr>
    </w:p>
    <w:p w14:paraId="61224B4D">
      <w:pPr>
        <w:pStyle w:val="2"/>
        <w:spacing w:line="420" w:lineRule="exact"/>
        <w:rPr>
          <w:rFonts w:hint="eastAsia" w:ascii="宋体" w:hAnsi="宋体" w:eastAsia="宋体" w:cs="宋体"/>
          <w:szCs w:val="24"/>
        </w:rPr>
      </w:pPr>
    </w:p>
    <w:p w14:paraId="5B012FCC">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1C4E7A87">
      <w:pPr>
        <w:spacing w:line="420" w:lineRule="exact"/>
        <w:rPr>
          <w:rFonts w:hint="eastAsia" w:ascii="宋体" w:hAnsi="宋体" w:cs="宋体"/>
          <w:sz w:val="24"/>
          <w:szCs w:val="24"/>
        </w:rPr>
      </w:pPr>
    </w:p>
    <w:p w14:paraId="0CE9E34A">
      <w:pPr>
        <w:widowControl/>
        <w:spacing w:after="100" w:line="420" w:lineRule="exact"/>
        <w:ind w:firstLine="4089" w:firstLineChars="1704"/>
        <w:jc w:val="left"/>
        <w:rPr>
          <w:rFonts w:hint="eastAsia" w:ascii="宋体" w:hAnsi="宋体" w:cs="宋体"/>
          <w:sz w:val="24"/>
          <w:szCs w:val="24"/>
        </w:rPr>
      </w:pPr>
    </w:p>
    <w:p w14:paraId="576F2236">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5A2E4BEF">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3D372486">
      <w:pPr>
        <w:spacing w:line="360" w:lineRule="auto"/>
        <w:jc w:val="left"/>
        <w:rPr>
          <w:rFonts w:hint="eastAsia" w:ascii="宋体" w:hAnsi="宋体" w:cs="宋体"/>
          <w:sz w:val="24"/>
          <w:szCs w:val="24"/>
        </w:rPr>
      </w:pPr>
      <w:r>
        <w:rPr>
          <w:rFonts w:hint="eastAsia" w:ascii="宋体" w:hAnsi="宋体" w:cs="宋体"/>
          <w:sz w:val="24"/>
          <w:szCs w:val="24"/>
        </w:rPr>
        <w:t xml:space="preserve">                                  年    月    日</w:t>
      </w:r>
    </w:p>
    <w:p w14:paraId="1591EAFD">
      <w:pPr>
        <w:rPr>
          <w:rFonts w:hint="eastAsia"/>
          <w:lang w:val="en-US" w:eastAsia="zh-CN"/>
        </w:rPr>
      </w:pPr>
    </w:p>
    <w:p w14:paraId="0C2E1D00">
      <w:pPr>
        <w:rPr>
          <w:rFonts w:hint="eastAsia"/>
          <w:lang w:val="en-US" w:eastAsia="zh-CN"/>
        </w:rPr>
      </w:pPr>
    </w:p>
    <w:p w14:paraId="561F2DAD">
      <w:pPr>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备注：此承诺函不得做任何修改，不提供视为无效投标。</w:t>
      </w:r>
    </w:p>
    <w:p w14:paraId="1DA8D1D0">
      <w:pPr>
        <w:pStyle w:val="7"/>
        <w:rPr>
          <w:rFonts w:hint="eastAsia" w:ascii="黑体" w:hAnsi="黑体" w:eastAsia="黑体" w:cs="黑体"/>
          <w:b/>
          <w:bCs/>
          <w:sz w:val="21"/>
          <w:szCs w:val="21"/>
          <w:lang w:val="en-US" w:eastAsia="zh-CN"/>
        </w:rPr>
      </w:pPr>
    </w:p>
    <w:p w14:paraId="7241A128">
      <w:pPr>
        <w:pStyle w:val="6"/>
        <w:rPr>
          <w:rFonts w:hint="eastAsia" w:ascii="黑体" w:hAnsi="黑体" w:eastAsia="黑体" w:cs="黑体"/>
          <w:b/>
          <w:bCs/>
          <w:sz w:val="21"/>
          <w:szCs w:val="21"/>
          <w:lang w:val="en-US" w:eastAsia="zh-CN"/>
        </w:rPr>
      </w:pPr>
    </w:p>
    <w:p w14:paraId="6016E572">
      <w:pPr>
        <w:pStyle w:val="6"/>
        <w:rPr>
          <w:rFonts w:hint="eastAsia" w:ascii="黑体" w:hAnsi="黑体" w:eastAsia="黑体" w:cs="黑体"/>
          <w:b/>
          <w:bCs/>
          <w:sz w:val="21"/>
          <w:szCs w:val="21"/>
          <w:lang w:val="en-US" w:eastAsia="zh-CN"/>
        </w:rPr>
      </w:pPr>
    </w:p>
    <w:p w14:paraId="0BF81F3B">
      <w:pPr>
        <w:pStyle w:val="6"/>
        <w:rPr>
          <w:rFonts w:hint="eastAsia" w:ascii="黑体" w:hAnsi="黑体" w:eastAsia="黑体" w:cs="黑体"/>
          <w:b/>
          <w:bCs/>
          <w:sz w:val="21"/>
          <w:szCs w:val="21"/>
          <w:lang w:val="en-US" w:eastAsia="zh-CN"/>
        </w:rPr>
      </w:pPr>
    </w:p>
    <w:p w14:paraId="77D8B75B">
      <w:pPr>
        <w:rPr>
          <w:rFonts w:hint="eastAsia" w:ascii="宋体" w:hAnsi="宋体" w:cs="宋体"/>
          <w:b/>
          <w:bCs/>
          <w:sz w:val="36"/>
          <w:szCs w:val="36"/>
        </w:rPr>
      </w:pPr>
      <w:r>
        <w:rPr>
          <w:rFonts w:hint="eastAsia"/>
          <w:b/>
          <w:sz w:val="28"/>
          <w:szCs w:val="28"/>
        </w:rPr>
        <w:t>附件：</w:t>
      </w:r>
    </w:p>
    <w:p w14:paraId="38436081">
      <w:pPr>
        <w:spacing w:line="360" w:lineRule="auto"/>
        <w:jc w:val="center"/>
        <w:rPr>
          <w:rFonts w:ascii="宋体" w:cs="宋体"/>
          <w:b/>
          <w:bCs/>
          <w:sz w:val="36"/>
          <w:szCs w:val="36"/>
        </w:rPr>
      </w:pPr>
      <w:r>
        <w:rPr>
          <w:rFonts w:hint="eastAsia" w:ascii="宋体" w:hAnsi="宋体" w:cs="宋体"/>
          <w:b/>
          <w:bCs/>
          <w:sz w:val="36"/>
          <w:szCs w:val="36"/>
        </w:rPr>
        <w:t>投标人责任声明</w:t>
      </w:r>
    </w:p>
    <w:p w14:paraId="28C936B4">
      <w:pPr>
        <w:tabs>
          <w:tab w:val="center" w:pos="4153"/>
        </w:tabs>
        <w:spacing w:line="360" w:lineRule="auto"/>
        <w:rPr>
          <w:rFonts w:ascii="宋体" w:cs="宋体"/>
          <w:sz w:val="24"/>
          <w:szCs w:val="24"/>
        </w:rPr>
      </w:pPr>
      <w:r>
        <w:rPr>
          <w:rFonts w:hint="eastAsia" w:ascii="宋体" w:hAnsi="宋体" w:cs="宋体"/>
          <w:sz w:val="24"/>
          <w:szCs w:val="24"/>
        </w:rPr>
        <w:t>致聊城市妇幼保健院：</w:t>
      </w:r>
    </w:p>
    <w:p w14:paraId="40A1F192">
      <w:pPr>
        <w:tabs>
          <w:tab w:val="center" w:pos="4153"/>
        </w:tabs>
        <w:spacing w:line="360" w:lineRule="auto"/>
        <w:ind w:firstLine="480" w:firstLineChars="200"/>
        <w:rPr>
          <w:rFonts w:ascii="宋体" w:cs="宋体"/>
          <w:sz w:val="24"/>
          <w:szCs w:val="24"/>
        </w:rPr>
      </w:pPr>
      <w:r>
        <w:rPr>
          <w:rFonts w:hint="eastAsia" w:ascii="宋体" w:hAnsi="宋体" w:cs="宋体"/>
          <w:sz w:val="24"/>
          <w:szCs w:val="24"/>
        </w:rPr>
        <w:t>我方声明在</w:t>
      </w:r>
      <w:r>
        <w:rPr>
          <w:rFonts w:hint="eastAsia" w:ascii="宋体" w:hAnsi="宋体" w:cs="宋体"/>
          <w:b/>
          <w:bCs/>
          <w:sz w:val="24"/>
          <w:szCs w:val="24"/>
          <w:u w:val="single"/>
        </w:rPr>
        <w:t>（项目名称：）</w:t>
      </w:r>
      <w:r>
        <w:rPr>
          <w:rFonts w:ascii="宋体" w:cs="宋体"/>
          <w:b/>
          <w:bCs/>
          <w:sz w:val="24"/>
          <w:szCs w:val="24"/>
          <w:u w:val="single"/>
        </w:rPr>
        <w:tab/>
      </w:r>
      <w:r>
        <w:rPr>
          <w:rFonts w:hint="eastAsia" w:ascii="宋体" w:hAnsi="宋体" w:cs="宋体"/>
          <w:b/>
          <w:bCs/>
          <w:sz w:val="24"/>
          <w:szCs w:val="24"/>
          <w:u w:val="single"/>
        </w:rPr>
        <w:t>（项目编号：）</w:t>
      </w:r>
      <w:r>
        <w:rPr>
          <w:rFonts w:hint="eastAsia" w:ascii="宋体" w:hAnsi="宋体" w:cs="宋体"/>
          <w:sz w:val="24"/>
          <w:szCs w:val="24"/>
        </w:rPr>
        <w:t>采购活动中，声明如下：</w:t>
      </w:r>
    </w:p>
    <w:p w14:paraId="4A938946">
      <w:pPr>
        <w:tabs>
          <w:tab w:val="center" w:pos="4153"/>
        </w:tabs>
        <w:spacing w:line="360" w:lineRule="auto"/>
        <w:ind w:firstLine="118" w:firstLineChars="49"/>
        <w:rPr>
          <w:rFonts w:ascii="宋体" w:cs="宋体"/>
          <w:b/>
          <w:bCs/>
          <w:sz w:val="24"/>
          <w:szCs w:val="24"/>
        </w:rPr>
      </w:pPr>
      <w:r>
        <w:rPr>
          <w:rFonts w:ascii="宋体" w:hAnsi="宋体" w:cs="宋体"/>
          <w:b/>
          <w:sz w:val="24"/>
          <w:szCs w:val="24"/>
        </w:rPr>
        <w:t>1</w:t>
      </w:r>
      <w:r>
        <w:rPr>
          <w:rFonts w:hint="eastAsia" w:ascii="宋体" w:hAnsi="宋体" w:cs="宋体"/>
          <w:b/>
          <w:sz w:val="24"/>
          <w:szCs w:val="24"/>
        </w:rPr>
        <w:t>、</w:t>
      </w:r>
      <w:r>
        <w:rPr>
          <w:rFonts w:hint="eastAsia" w:ascii="宋体" w:hAnsi="宋体" w:cs="宋体"/>
          <w:sz w:val="24"/>
          <w:szCs w:val="24"/>
        </w:rPr>
        <w:t>我方与</w:t>
      </w:r>
      <w:r>
        <w:rPr>
          <w:rFonts w:hint="eastAsia" w:ascii="宋体" w:hAnsi="宋体" w:cs="宋体"/>
          <w:sz w:val="24"/>
          <w:szCs w:val="24"/>
          <w:u w:val="single"/>
        </w:rPr>
        <w:t>聊城市妇幼保健院</w:t>
      </w:r>
      <w:r>
        <w:rPr>
          <w:rFonts w:hint="eastAsia" w:ascii="宋体" w:hAnsi="宋体" w:cs="宋体"/>
          <w:sz w:val="24"/>
          <w:szCs w:val="24"/>
        </w:rPr>
        <w:t>及相关人员无利害关系，满足《中华人民共和国招标投标法实施条例》</w:t>
      </w:r>
      <w:r>
        <w:rPr>
          <w:rFonts w:hint="eastAsia" w:ascii="宋体" w:hAnsi="宋体" w:cs="宋体"/>
          <w:b/>
          <w:bCs/>
          <w:sz w:val="24"/>
          <w:szCs w:val="24"/>
        </w:rPr>
        <w:t>第三十四条规定：“（</w:t>
      </w:r>
      <w:r>
        <w:rPr>
          <w:rFonts w:ascii="宋体" w:hAnsi="宋体" w:cs="宋体"/>
          <w:b/>
          <w:bCs/>
          <w:sz w:val="24"/>
          <w:szCs w:val="24"/>
        </w:rPr>
        <w:t>1</w:t>
      </w:r>
      <w:r>
        <w:rPr>
          <w:rFonts w:hint="eastAsia" w:ascii="宋体" w:hAnsi="宋体" w:cs="宋体"/>
          <w:b/>
          <w:bCs/>
          <w:sz w:val="24"/>
          <w:szCs w:val="24"/>
        </w:rPr>
        <w:t>）与采购人存在利害关系可能影响招标公正性的法人、其他组织或者个人，不得参加投标。（</w:t>
      </w:r>
      <w:r>
        <w:rPr>
          <w:rFonts w:ascii="宋体" w:hAnsi="宋体" w:cs="宋体"/>
          <w:b/>
          <w:bCs/>
          <w:sz w:val="24"/>
          <w:szCs w:val="24"/>
        </w:rPr>
        <w:t>2</w:t>
      </w:r>
      <w:r>
        <w:rPr>
          <w:rFonts w:hint="eastAsia" w:ascii="宋体" w:hAnsi="宋体" w:cs="宋体"/>
          <w:b/>
          <w:bCs/>
          <w:sz w:val="24"/>
          <w:szCs w:val="24"/>
        </w:rPr>
        <w:t>）单位负责人为同一人或者存在控股、管理关系的不同单位，不得参加同一标段投标或者未划分标段的同一招标项目投标。违反的两款规定的，相关投标均无效。”</w:t>
      </w:r>
    </w:p>
    <w:p w14:paraId="5641DEC6">
      <w:pPr>
        <w:tabs>
          <w:tab w:val="center" w:pos="4153"/>
        </w:tabs>
        <w:spacing w:line="460" w:lineRule="exact"/>
        <w:ind w:firstLine="482" w:firstLineChars="200"/>
        <w:rPr>
          <w:rFonts w:ascii="宋体" w:hAnsi="宋体" w:cs="宋体"/>
          <w:b/>
          <w:bCs/>
          <w:sz w:val="24"/>
        </w:rPr>
      </w:pPr>
      <w:r>
        <w:rPr>
          <w:rFonts w:ascii="宋体" w:hAnsi="宋体" w:cs="宋体"/>
          <w:b/>
          <w:sz w:val="24"/>
        </w:rPr>
        <w:t>2</w:t>
      </w:r>
      <w:r>
        <w:rPr>
          <w:rFonts w:hint="eastAsia" w:ascii="宋体" w:hAnsi="宋体" w:cs="宋体"/>
          <w:b/>
          <w:sz w:val="24"/>
        </w:rPr>
        <w:t>、</w:t>
      </w:r>
      <w:r>
        <w:rPr>
          <w:rFonts w:hint="eastAsia" w:ascii="宋体" w:hAnsi="宋体" w:cs="宋体"/>
          <w:sz w:val="24"/>
        </w:rPr>
        <w:t>我方满足《中华人民共和国招标投标法实施条例》</w:t>
      </w:r>
      <w:r>
        <w:rPr>
          <w:rFonts w:hint="eastAsia" w:ascii="宋体" w:hAnsi="宋体" w:cs="宋体"/>
          <w:b/>
          <w:bCs/>
          <w:sz w:val="24"/>
        </w:rPr>
        <w:t>第四十条规定：“有下列情形之一的，视为投标人相互串通投标：（一）不同投标人的投标文件由同一单位或者个人编制；（二）不同投标人委托同一单位或者个人办理投标事宜；（三）不同投标人的投标文件载明的项目管理成员为同一人；（四）不同投标人的投标文件异常一致或者投标报价呈规律性差异；（五）不同投标人的投标文件相互混装”不存在串通投标行为。</w:t>
      </w:r>
    </w:p>
    <w:p w14:paraId="42CEF138">
      <w:pPr>
        <w:tabs>
          <w:tab w:val="center" w:pos="4153"/>
        </w:tabs>
        <w:spacing w:line="360" w:lineRule="auto"/>
        <w:ind w:firstLine="482" w:firstLineChars="200"/>
        <w:rPr>
          <w:rFonts w:ascii="宋体" w:cs="宋体"/>
          <w:sz w:val="24"/>
          <w:szCs w:val="24"/>
        </w:rPr>
      </w:pPr>
      <w:r>
        <w:rPr>
          <w:rFonts w:ascii="宋体" w:hAnsi="宋体" w:cs="宋体"/>
          <w:b/>
          <w:sz w:val="24"/>
          <w:szCs w:val="24"/>
        </w:rPr>
        <w:t>3</w:t>
      </w:r>
      <w:r>
        <w:rPr>
          <w:rFonts w:hint="eastAsia" w:ascii="宋体" w:hAnsi="宋体" w:cs="宋体"/>
          <w:b/>
          <w:sz w:val="24"/>
          <w:szCs w:val="24"/>
        </w:rPr>
        <w:t>、</w:t>
      </w:r>
      <w:r>
        <w:rPr>
          <w:rFonts w:hint="eastAsia" w:ascii="宋体" w:hAnsi="宋体" w:cs="宋体"/>
          <w:sz w:val="24"/>
          <w:szCs w:val="24"/>
        </w:rPr>
        <w:t>我方本次招投标项目不存在相互串通报价；使用伪造、变造的许可证件；借用他人公司资质不正当促成中标，提供虚假的财务状况或者业绩；提供虚假的项目负责人或者主要技术人员简历、劳动关系证明；提供虚假的信用状况等其他弄虚作假的行为。</w:t>
      </w:r>
    </w:p>
    <w:p w14:paraId="6FA29892">
      <w:pPr>
        <w:spacing w:line="360" w:lineRule="auto"/>
        <w:ind w:firstLine="602" w:firstLineChars="250"/>
        <w:rPr>
          <w:rFonts w:ascii="宋体" w:cs="宋体"/>
          <w:b/>
          <w:sz w:val="24"/>
          <w:szCs w:val="24"/>
        </w:rPr>
      </w:pPr>
      <w:r>
        <w:rPr>
          <w:rFonts w:hint="eastAsia" w:ascii="宋体" w:hAnsi="宋体" w:cs="宋体"/>
          <w:b/>
          <w:sz w:val="24"/>
          <w:szCs w:val="24"/>
        </w:rPr>
        <w:t>特此声明！</w:t>
      </w:r>
    </w:p>
    <w:p w14:paraId="6EAEECA7">
      <w:pPr>
        <w:spacing w:line="360" w:lineRule="auto"/>
        <w:ind w:firstLine="480" w:firstLineChars="200"/>
        <w:rPr>
          <w:rFonts w:ascii="宋体" w:cs="宋体"/>
          <w:sz w:val="24"/>
          <w:szCs w:val="24"/>
        </w:rPr>
      </w:pPr>
      <w:r>
        <w:rPr>
          <w:rFonts w:hint="eastAsia" w:ascii="宋体" w:hAnsi="宋体" w:cs="宋体"/>
          <w:sz w:val="24"/>
          <w:szCs w:val="24"/>
        </w:rPr>
        <w:t>如若违反上述声明，经有关部门审查出以上行为，我方自愿接受有关部门依照相关法律法规及规章制度作出的处理并承担由此给相关单位造成的一切损失及法律责任。</w:t>
      </w:r>
    </w:p>
    <w:p w14:paraId="079B8F6D">
      <w:pPr>
        <w:spacing w:line="360" w:lineRule="auto"/>
        <w:rPr>
          <w:rFonts w:ascii="宋体" w:hAnsi="宋体" w:cs="宋体"/>
          <w:sz w:val="24"/>
          <w:szCs w:val="24"/>
          <w:u w:val="single"/>
        </w:rPr>
      </w:pPr>
      <w:r>
        <w:rPr>
          <w:rFonts w:hint="eastAsia" w:ascii="宋体" w:hAnsi="宋体" w:cs="宋体"/>
          <w:sz w:val="24"/>
          <w:szCs w:val="24"/>
        </w:rPr>
        <w:t>声明人：</w:t>
      </w:r>
      <w:r>
        <w:rPr>
          <w:rFonts w:ascii="宋体" w:hAnsi="宋体" w:cs="宋体"/>
          <w:sz w:val="24"/>
          <w:szCs w:val="24"/>
          <w:u w:val="single"/>
        </w:rPr>
        <w:t xml:space="preserve"> </w:t>
      </w:r>
      <w:r>
        <w:rPr>
          <w:rFonts w:hint="eastAsia" w:ascii="宋体" w:hAnsi="宋体" w:cs="宋体"/>
          <w:sz w:val="24"/>
          <w:szCs w:val="24"/>
          <w:u w:val="single"/>
        </w:rPr>
        <w:t>（供应商名称）</w:t>
      </w:r>
      <w:r>
        <w:rPr>
          <w:rFonts w:ascii="宋体" w:hAnsi="宋体" w:cs="宋体"/>
          <w:sz w:val="24"/>
          <w:szCs w:val="24"/>
          <w:u w:val="single"/>
        </w:rPr>
        <w:t xml:space="preserve">             </w:t>
      </w:r>
    </w:p>
    <w:p w14:paraId="338025D2">
      <w:pPr>
        <w:spacing w:line="360" w:lineRule="auto"/>
        <w:rPr>
          <w:rFonts w:hint="eastAsia" w:ascii="宋体" w:hAnsi="宋体" w:cs="宋体"/>
          <w:sz w:val="24"/>
          <w:szCs w:val="24"/>
          <w:u w:val="single"/>
        </w:rPr>
      </w:pPr>
      <w:r>
        <w:rPr>
          <w:rFonts w:hint="eastAsia" w:ascii="宋体" w:hAnsi="宋体" w:cs="宋体"/>
          <w:sz w:val="24"/>
          <w:szCs w:val="24"/>
        </w:rPr>
        <w:t>法定代表人或委托代理人：</w:t>
      </w:r>
      <w:r>
        <w:rPr>
          <w:rFonts w:ascii="宋体" w:hAnsi="宋体" w:cs="宋体"/>
          <w:sz w:val="24"/>
          <w:szCs w:val="24"/>
          <w:u w:val="single"/>
        </w:rPr>
        <w:t xml:space="preserve"> </w:t>
      </w:r>
      <w:r>
        <w:rPr>
          <w:rFonts w:hint="eastAsia" w:ascii="宋体" w:hAnsi="宋体" w:cs="宋体"/>
          <w:sz w:val="24"/>
          <w:szCs w:val="24"/>
          <w:u w:val="single"/>
        </w:rPr>
        <w:t>（签字或盖章）</w:t>
      </w:r>
      <w:r>
        <w:rPr>
          <w:rFonts w:ascii="宋体" w:hAnsi="宋体" w:cs="宋体"/>
          <w:sz w:val="24"/>
          <w:szCs w:val="24"/>
          <w:u w:val="single"/>
        </w:rPr>
        <w:t xml:space="preserve">  </w:t>
      </w:r>
    </w:p>
    <w:p w14:paraId="5114BD85">
      <w:pPr>
        <w:spacing w:line="360" w:lineRule="auto"/>
        <w:rPr>
          <w:rFonts w:hint="eastAsia"/>
          <w:b/>
          <w:sz w:val="28"/>
          <w:szCs w:val="28"/>
        </w:rPr>
      </w:pPr>
      <w:r>
        <w:rPr>
          <w:rFonts w:hint="eastAsia" w:ascii="宋体" w:hAnsi="宋体" w:cs="宋体"/>
          <w:sz w:val="24"/>
          <w:szCs w:val="24"/>
        </w:rPr>
        <w:t>日 期：</w:t>
      </w:r>
    </w:p>
    <w:p w14:paraId="43D7A4FF">
      <w:pPr>
        <w:pStyle w:val="7"/>
        <w:rPr>
          <w:rFonts w:hint="eastAsia"/>
          <w:lang w:val="en-US" w:eastAsia="zh-CN"/>
        </w:rPr>
      </w:pPr>
    </w:p>
    <w:p w14:paraId="7826616D">
      <w:pPr>
        <w:rPr>
          <w:rFonts w:hint="eastAsia"/>
          <w:lang w:val="en-US" w:eastAsia="zh-CN"/>
        </w:rPr>
      </w:pPr>
    </w:p>
    <w:p w14:paraId="6A541FB1">
      <w:pPr>
        <w:pStyle w:val="7"/>
        <w:rPr>
          <w:rFonts w:hint="eastAsia"/>
          <w:lang w:val="en-US" w:eastAsia="zh-CN"/>
        </w:rPr>
      </w:pPr>
    </w:p>
    <w:p w14:paraId="423AF881">
      <w:pPr>
        <w:rPr>
          <w:rFonts w:hint="eastAsia"/>
          <w:b/>
          <w:sz w:val="28"/>
          <w:szCs w:val="28"/>
        </w:rPr>
      </w:pPr>
      <w:r>
        <w:rPr>
          <w:rFonts w:hint="eastAsia"/>
          <w:b/>
          <w:sz w:val="28"/>
          <w:szCs w:val="28"/>
        </w:rPr>
        <w:t>附件：</w:t>
      </w:r>
    </w:p>
    <w:p w14:paraId="335BA9BF">
      <w:pPr>
        <w:pStyle w:val="4"/>
        <w:spacing w:line="400" w:lineRule="exact"/>
        <w:jc w:val="center"/>
        <w:rPr>
          <w:rFonts w:ascii="Times New Roman" w:hAnsi="Times New Roman"/>
          <w:b/>
          <w:sz w:val="28"/>
          <w:szCs w:val="28"/>
        </w:rPr>
      </w:pPr>
      <w:r>
        <w:rPr>
          <w:rFonts w:ascii="Times New Roman" w:hAnsi="宋体"/>
          <w:b/>
          <w:sz w:val="28"/>
          <w:szCs w:val="28"/>
        </w:rPr>
        <w:t>法定代表人身份证明</w:t>
      </w:r>
    </w:p>
    <w:p w14:paraId="59DB54C4">
      <w:pPr>
        <w:pStyle w:val="4"/>
        <w:spacing w:line="440" w:lineRule="exact"/>
        <w:rPr>
          <w:rFonts w:ascii="Times New Roman" w:hAnsi="Times New Roman"/>
        </w:rPr>
      </w:pPr>
      <w:bookmarkStart w:id="0" w:name="_Toc278275153"/>
    </w:p>
    <w:p w14:paraId="72E0383B">
      <w:pPr>
        <w:pStyle w:val="4"/>
        <w:spacing w:line="440" w:lineRule="exact"/>
        <w:rPr>
          <w:rFonts w:ascii="Times New Roman" w:hAnsi="Times New Roman"/>
          <w:sz w:val="24"/>
          <w:szCs w:val="24"/>
        </w:rPr>
      </w:pPr>
      <w:r>
        <w:rPr>
          <w:rFonts w:ascii="Times New Roman" w:hAnsi="宋体"/>
          <w:sz w:val="24"/>
          <w:szCs w:val="24"/>
        </w:rPr>
        <w:t>供应商名称：</w:t>
      </w:r>
      <w:bookmarkEnd w:id="0"/>
      <w:r>
        <w:rPr>
          <w:rFonts w:ascii="Times New Roman" w:hAnsi="Times New Roman"/>
          <w:sz w:val="24"/>
          <w:szCs w:val="24"/>
          <w:u w:val="single"/>
        </w:rPr>
        <w:t xml:space="preserve">                      </w:t>
      </w:r>
    </w:p>
    <w:p w14:paraId="50C7F99C">
      <w:pPr>
        <w:pStyle w:val="4"/>
        <w:spacing w:line="440" w:lineRule="exact"/>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74D3BE3F">
      <w:pPr>
        <w:pStyle w:val="4"/>
        <w:spacing w:line="440" w:lineRule="exact"/>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695BD3BC">
      <w:pPr>
        <w:pStyle w:val="4"/>
        <w:spacing w:line="440" w:lineRule="exact"/>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53DEE7A0">
      <w:pPr>
        <w:pStyle w:val="4"/>
        <w:spacing w:line="440" w:lineRule="exact"/>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3B741965">
      <w:pPr>
        <w:pStyle w:val="4"/>
        <w:spacing w:line="440" w:lineRule="exact"/>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5D1C55EC">
      <w:pPr>
        <w:pStyle w:val="4"/>
        <w:spacing w:line="440" w:lineRule="exact"/>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77330B0D">
      <w:pPr>
        <w:pStyle w:val="4"/>
        <w:spacing w:line="440" w:lineRule="exact"/>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46C685EA">
      <w:pPr>
        <w:pStyle w:val="4"/>
        <w:jc w:val="center"/>
        <w:rPr>
          <w:rFonts w:hint="eastAsia" w:hAnsi="宋体"/>
          <w:b/>
          <w:sz w:val="24"/>
        </w:rPr>
      </w:pPr>
    </w:p>
    <w:p w14:paraId="4D9A58D1">
      <w:pPr>
        <w:pStyle w:val="4"/>
        <w:jc w:val="center"/>
        <w:rPr>
          <w:rFonts w:hint="eastAsia" w:hAnsi="宋体"/>
          <w:b/>
          <w:sz w:val="24"/>
        </w:rPr>
      </w:pPr>
    </w:p>
    <w:p w14:paraId="39694732">
      <w:pPr>
        <w:pStyle w:val="4"/>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0B4E9901">
      <w:pPr>
        <w:pStyle w:val="4"/>
        <w:rPr>
          <w:rFonts w:ascii="Times New Roman" w:hAnsi="Times New Roman"/>
          <w:sz w:val="24"/>
          <w:szCs w:val="24"/>
        </w:rPr>
      </w:pPr>
    </w:p>
    <w:p w14:paraId="1C084CE7">
      <w:pPr>
        <w:pStyle w:val="4"/>
        <w:rPr>
          <w:rFonts w:ascii="Times New Roman" w:hAnsi="Times New Roman"/>
          <w:sz w:val="24"/>
          <w:szCs w:val="24"/>
        </w:rPr>
      </w:pPr>
    </w:p>
    <w:p w14:paraId="2ACA5099">
      <w:pPr>
        <w:pStyle w:val="4"/>
        <w:rPr>
          <w:rFonts w:ascii="Times New Roman" w:hAnsi="Times New Roman"/>
          <w:sz w:val="24"/>
          <w:szCs w:val="24"/>
        </w:rPr>
      </w:pPr>
    </w:p>
    <w:p w14:paraId="1AF949D1">
      <w:pPr>
        <w:pStyle w:val="4"/>
        <w:rPr>
          <w:rFonts w:ascii="Times New Roman" w:hAnsi="Times New Roman"/>
          <w:sz w:val="24"/>
          <w:szCs w:val="24"/>
        </w:rPr>
      </w:pPr>
    </w:p>
    <w:p w14:paraId="6F094EFD">
      <w:pPr>
        <w:pStyle w:val="4"/>
        <w:rPr>
          <w:rFonts w:ascii="Times New Roman" w:hAnsi="Times New Roman"/>
          <w:sz w:val="24"/>
          <w:szCs w:val="24"/>
        </w:rPr>
      </w:pPr>
    </w:p>
    <w:p w14:paraId="753AEF44">
      <w:pPr>
        <w:pStyle w:val="4"/>
        <w:rPr>
          <w:rFonts w:ascii="Times New Roman" w:hAnsi="Times New Roman"/>
          <w:sz w:val="24"/>
          <w:szCs w:val="24"/>
        </w:rPr>
      </w:pPr>
    </w:p>
    <w:p w14:paraId="5B9F63E7">
      <w:pPr>
        <w:pStyle w:val="4"/>
        <w:rPr>
          <w:rFonts w:ascii="Times New Roman" w:hAnsi="Times New Roman"/>
          <w:sz w:val="24"/>
          <w:szCs w:val="24"/>
        </w:rPr>
      </w:pPr>
    </w:p>
    <w:p w14:paraId="6854109E">
      <w:pPr>
        <w:pStyle w:val="4"/>
        <w:rPr>
          <w:rFonts w:ascii="Times New Roman" w:hAnsi="Times New Roman"/>
          <w:sz w:val="24"/>
          <w:szCs w:val="24"/>
        </w:rPr>
      </w:pPr>
    </w:p>
    <w:p w14:paraId="3777FDB2">
      <w:pPr>
        <w:pStyle w:val="4"/>
        <w:rPr>
          <w:rFonts w:ascii="Times New Roman" w:hAnsi="Times New Roman"/>
          <w:sz w:val="24"/>
          <w:szCs w:val="24"/>
        </w:rPr>
      </w:pPr>
    </w:p>
    <w:p w14:paraId="65BF41F7">
      <w:pPr>
        <w:pStyle w:val="4"/>
        <w:rPr>
          <w:rFonts w:ascii="Times New Roman" w:hAnsi="Times New Roman"/>
          <w:sz w:val="24"/>
          <w:szCs w:val="24"/>
        </w:rPr>
      </w:pPr>
    </w:p>
    <w:p w14:paraId="7C43800B">
      <w:pPr>
        <w:pStyle w:val="4"/>
        <w:rPr>
          <w:rFonts w:ascii="Times New Roman" w:hAnsi="Times New Roman"/>
          <w:sz w:val="24"/>
          <w:szCs w:val="24"/>
        </w:rPr>
      </w:pPr>
    </w:p>
    <w:p w14:paraId="2CC2555D">
      <w:pPr>
        <w:pStyle w:val="4"/>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156E7C85">
      <w:pPr>
        <w:pStyle w:val="4"/>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1875C544">
      <w:pPr>
        <w:pStyle w:val="4"/>
        <w:rPr>
          <w:rFonts w:hint="eastAsia" w:ascii="Times New Roman" w:hAnsi="Times New Roman"/>
        </w:rPr>
      </w:pPr>
      <w:r>
        <w:rPr>
          <w:rFonts w:ascii="Times New Roman" w:hAnsi="Times New Roman"/>
        </w:rPr>
        <w:cr/>
      </w:r>
    </w:p>
    <w:p w14:paraId="7C520785">
      <w:pPr>
        <w:pStyle w:val="4"/>
        <w:rPr>
          <w:rFonts w:hint="eastAsia" w:ascii="Times New Roman" w:hAnsi="Times New Roman"/>
        </w:rPr>
      </w:pPr>
    </w:p>
    <w:p w14:paraId="31228E58">
      <w:pPr>
        <w:pStyle w:val="4"/>
        <w:rPr>
          <w:rFonts w:hint="eastAsia" w:ascii="Times New Roman" w:hAnsi="Times New Roman"/>
        </w:rPr>
      </w:pPr>
    </w:p>
    <w:p w14:paraId="08C3D408">
      <w:pPr>
        <w:pStyle w:val="4"/>
        <w:rPr>
          <w:rFonts w:hint="eastAsia" w:ascii="Times New Roman" w:hAnsi="Times New Roman"/>
        </w:rPr>
      </w:pPr>
    </w:p>
    <w:p w14:paraId="27ECB0A5">
      <w:pPr>
        <w:pStyle w:val="4"/>
        <w:rPr>
          <w:rFonts w:hint="eastAsia" w:ascii="Times New Roman" w:hAnsi="Times New Roman"/>
        </w:rPr>
      </w:pPr>
    </w:p>
    <w:p w14:paraId="628F05FD">
      <w:pPr>
        <w:tabs>
          <w:tab w:val="left" w:pos="0"/>
          <w:tab w:val="left" w:pos="180"/>
          <w:tab w:val="left" w:pos="360"/>
        </w:tabs>
        <w:rPr>
          <w:b/>
          <w:sz w:val="24"/>
        </w:rPr>
      </w:pPr>
      <w:r>
        <w:rPr>
          <w:b/>
          <w:sz w:val="24"/>
        </w:rPr>
        <w:t>附件：</w:t>
      </w:r>
    </w:p>
    <w:p w14:paraId="7444757A">
      <w:pPr>
        <w:tabs>
          <w:tab w:val="left" w:pos="0"/>
          <w:tab w:val="left" w:pos="180"/>
          <w:tab w:val="left" w:pos="360"/>
        </w:tabs>
        <w:spacing w:line="600" w:lineRule="exact"/>
        <w:jc w:val="center"/>
        <w:rPr>
          <w:b/>
          <w:sz w:val="32"/>
          <w:szCs w:val="32"/>
        </w:rPr>
      </w:pPr>
      <w:r>
        <w:rPr>
          <w:b/>
          <w:sz w:val="32"/>
          <w:szCs w:val="32"/>
        </w:rPr>
        <w:t>法定代表人授权委托书</w:t>
      </w:r>
    </w:p>
    <w:p w14:paraId="4FC9EAB4">
      <w:pPr>
        <w:tabs>
          <w:tab w:val="left" w:pos="0"/>
          <w:tab w:val="left" w:pos="180"/>
          <w:tab w:val="left" w:pos="360"/>
        </w:tabs>
        <w:spacing w:line="600" w:lineRule="exact"/>
        <w:rPr>
          <w:sz w:val="24"/>
        </w:rPr>
      </w:pPr>
      <w:r>
        <w:rPr>
          <w:sz w:val="24"/>
        </w:rPr>
        <w:t xml:space="preserve">                            </w:t>
      </w:r>
    </w:p>
    <w:p w14:paraId="7628CDEE">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03DB06B6">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1F5FDE15">
      <w:pPr>
        <w:tabs>
          <w:tab w:val="left" w:pos="0"/>
          <w:tab w:val="left" w:pos="180"/>
          <w:tab w:val="left" w:pos="360"/>
        </w:tabs>
        <w:spacing w:line="360" w:lineRule="auto"/>
        <w:ind w:firstLine="4560" w:firstLineChars="1900"/>
        <w:textAlignment w:val="baseline"/>
        <w:rPr>
          <w:rFonts w:ascii="宋体" w:hAnsi="宋体"/>
          <w:sz w:val="24"/>
          <w:szCs w:val="24"/>
        </w:rPr>
      </w:pPr>
    </w:p>
    <w:p w14:paraId="00C9A578">
      <w:pPr>
        <w:tabs>
          <w:tab w:val="left" w:pos="0"/>
          <w:tab w:val="left" w:pos="180"/>
          <w:tab w:val="left" w:pos="360"/>
        </w:tabs>
        <w:spacing w:line="36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244278DB">
      <w:pPr>
        <w:pStyle w:val="7"/>
      </w:pPr>
    </w:p>
    <w:p w14:paraId="0702D497">
      <w:pPr>
        <w:tabs>
          <w:tab w:val="left" w:pos="0"/>
          <w:tab w:val="left" w:pos="180"/>
          <w:tab w:val="left" w:pos="360"/>
        </w:tabs>
        <w:spacing w:line="360" w:lineRule="auto"/>
        <w:textAlignment w:val="baseline"/>
        <w:rPr>
          <w:rFonts w:ascii="宋体" w:hAnsi="宋体"/>
          <w:sz w:val="24"/>
          <w:szCs w:val="24"/>
        </w:rPr>
      </w:pPr>
      <w:r>
        <w:rPr>
          <w:rFonts w:ascii="宋体" w:hAnsi="宋体"/>
          <w:sz w:val="24"/>
          <w:szCs w:val="24"/>
        </w:rPr>
        <w:t xml:space="preserve">                                      供应商全称(公章)：</w:t>
      </w:r>
    </w:p>
    <w:p w14:paraId="1A92C232">
      <w:pPr>
        <w:pStyle w:val="7"/>
      </w:pPr>
    </w:p>
    <w:p w14:paraId="18EBBD7D">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w:t xml:space="preserve">                                      授权委托日期：</w:t>
      </w:r>
    </w:p>
    <w:p w14:paraId="57A67C11">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fill on="f" focussize="0,0"/>
                <v:stroke on="f"/>
                <v:imagedata o:title=""/>
                <o:lock v:ext="edit" aspectratio="t"/>
                <w10:wrap type="none"/>
                <w10:anchorlock/>
              </v:rect>
            </w:pict>
          </mc:Fallback>
        </mc:AlternateContent>
      </w:r>
    </w:p>
    <w:p w14:paraId="7C083DB7">
      <w:pPr>
        <w:tabs>
          <w:tab w:val="left" w:pos="0"/>
          <w:tab w:val="left" w:pos="180"/>
          <w:tab w:val="left" w:pos="360"/>
        </w:tabs>
        <w:adjustRightInd w:val="0"/>
        <w:snapToGrid w:val="0"/>
        <w:rPr>
          <w:rFonts w:hint="eastAsia"/>
          <w:b/>
          <w:sz w:val="32"/>
          <w:szCs w:val="32"/>
          <w:shd w:val="pct10" w:color="auto" w:fill="FFFFFF"/>
        </w:rPr>
      </w:pPr>
    </w:p>
    <w:p w14:paraId="6503DE4F">
      <w:pPr>
        <w:tabs>
          <w:tab w:val="left" w:pos="0"/>
          <w:tab w:val="left" w:pos="180"/>
          <w:tab w:val="left" w:pos="360"/>
        </w:tabs>
        <w:adjustRightInd w:val="0"/>
        <w:snapToGrid w:val="0"/>
        <w:rPr>
          <w:rFonts w:hint="eastAsia"/>
          <w:b/>
          <w:sz w:val="32"/>
          <w:szCs w:val="32"/>
          <w:shd w:val="pct10" w:color="auto" w:fill="FFFFFF"/>
        </w:rPr>
      </w:pPr>
    </w:p>
    <w:p w14:paraId="5A19DA85">
      <w:pPr>
        <w:tabs>
          <w:tab w:val="left" w:pos="0"/>
          <w:tab w:val="left" w:pos="180"/>
          <w:tab w:val="left" w:pos="360"/>
        </w:tabs>
        <w:spacing w:line="36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271D9FE1">
      <w:pPr>
        <w:tabs>
          <w:tab w:val="left" w:pos="0"/>
          <w:tab w:val="left" w:pos="180"/>
          <w:tab w:val="left" w:pos="360"/>
        </w:tabs>
        <w:adjustRightInd w:val="0"/>
        <w:snapToGrid w:val="0"/>
        <w:jc w:val="center"/>
        <w:rPr>
          <w:rFonts w:hint="eastAsia" w:eastAsia="黑体"/>
          <w:b/>
          <w:sz w:val="28"/>
          <w:szCs w:val="28"/>
        </w:rPr>
      </w:pPr>
    </w:p>
    <w:p w14:paraId="2567F832">
      <w:pPr>
        <w:tabs>
          <w:tab w:val="left" w:pos="0"/>
          <w:tab w:val="left" w:pos="180"/>
          <w:tab w:val="left" w:pos="360"/>
        </w:tabs>
        <w:adjustRightInd w:val="0"/>
        <w:snapToGrid w:val="0"/>
        <w:jc w:val="both"/>
        <w:rPr>
          <w:rFonts w:hint="eastAsia" w:eastAsia="黑体"/>
          <w:b/>
          <w:sz w:val="28"/>
          <w:szCs w:val="28"/>
        </w:rPr>
      </w:pPr>
    </w:p>
    <w:p w14:paraId="41BA0A2B">
      <w:pPr>
        <w:pStyle w:val="7"/>
        <w:rPr>
          <w:rFonts w:hint="eastAsia"/>
        </w:rPr>
      </w:pPr>
    </w:p>
    <w:p w14:paraId="1D201A72">
      <w:pPr>
        <w:tabs>
          <w:tab w:val="left" w:pos="0"/>
          <w:tab w:val="left" w:pos="180"/>
          <w:tab w:val="left" w:pos="360"/>
        </w:tabs>
        <w:adjustRightInd w:val="0"/>
        <w:snapToGrid w:val="0"/>
        <w:jc w:val="center"/>
        <w:rPr>
          <w:rFonts w:hint="eastAsia" w:eastAsia="黑体"/>
          <w:b/>
          <w:sz w:val="28"/>
          <w:szCs w:val="28"/>
        </w:rPr>
      </w:pPr>
    </w:p>
    <w:p w14:paraId="7792E896">
      <w:pPr>
        <w:tabs>
          <w:tab w:val="left" w:pos="0"/>
          <w:tab w:val="left" w:pos="180"/>
          <w:tab w:val="left" w:pos="360"/>
        </w:tabs>
        <w:adjustRightInd w:val="0"/>
        <w:snapToGrid w:val="0"/>
        <w:jc w:val="both"/>
        <w:rPr>
          <w:rFonts w:hint="eastAsia" w:eastAsia="黑体"/>
          <w:b/>
          <w:sz w:val="28"/>
          <w:szCs w:val="28"/>
          <w:lang w:val="en-US" w:eastAsia="zh-CN"/>
        </w:rPr>
      </w:pPr>
      <w:r>
        <w:rPr>
          <w:rFonts w:hint="eastAsia" w:eastAsia="黑体"/>
          <w:b/>
          <w:sz w:val="28"/>
          <w:szCs w:val="28"/>
          <w:lang w:val="en-US" w:eastAsia="zh-CN"/>
        </w:rPr>
        <w:t>附件</w:t>
      </w:r>
    </w:p>
    <w:p w14:paraId="3081F99B">
      <w:pPr>
        <w:tabs>
          <w:tab w:val="left" w:pos="0"/>
          <w:tab w:val="left" w:pos="180"/>
          <w:tab w:val="left" w:pos="360"/>
        </w:tabs>
        <w:adjustRightInd w:val="0"/>
        <w:snapToGrid w:val="0"/>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4B6A8C31">
      <w:pPr>
        <w:tabs>
          <w:tab w:val="left" w:pos="0"/>
          <w:tab w:val="left" w:pos="180"/>
          <w:tab w:val="left" w:pos="360"/>
        </w:tabs>
        <w:adjustRightInd w:val="0"/>
        <w:snapToGrid w:val="0"/>
        <w:jc w:val="center"/>
        <w:rPr>
          <w:rFonts w:hint="eastAsia" w:eastAsia="黑体"/>
          <w:b/>
          <w:sz w:val="28"/>
          <w:szCs w:val="28"/>
        </w:rPr>
      </w:pPr>
    </w:p>
    <w:tbl>
      <w:tblPr>
        <w:tblStyle w:val="8"/>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1"/>
        <w:gridCol w:w="2682"/>
        <w:gridCol w:w="6506"/>
      </w:tblGrid>
      <w:tr w14:paraId="1A81D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4B9FC9A7">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序号</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7C0DF956">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投 标 报 价 项 目 明 细</w:t>
            </w:r>
          </w:p>
        </w:tc>
      </w:tr>
      <w:tr w14:paraId="7A6D4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7BBFB632">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1</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76A48E65">
            <w:pPr>
              <w:keepNext w:val="0"/>
              <w:keepLines w:val="0"/>
              <w:pageBreakBefore w:val="0"/>
              <w:kinsoku/>
              <w:wordWrap/>
              <w:overflowPunct/>
              <w:topLinePunct w:val="0"/>
              <w:autoSpaceDE/>
              <w:autoSpaceDN/>
              <w:bidi w:val="0"/>
              <w:spacing w:line="240" w:lineRule="auto"/>
              <w:rPr>
                <w:sz w:val="24"/>
                <w:szCs w:val="24"/>
              </w:rPr>
            </w:pPr>
            <w:r>
              <w:rPr>
                <w:rFonts w:hint="eastAsia"/>
                <w:sz w:val="24"/>
                <w:szCs w:val="24"/>
              </w:rPr>
              <w:t>项目内容：</w:t>
            </w:r>
          </w:p>
        </w:tc>
      </w:tr>
      <w:tr w14:paraId="55BC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4" w:hRule="atLeast"/>
          <w:jc w:val="center"/>
        </w:trPr>
        <w:tc>
          <w:tcPr>
            <w:tcW w:w="460" w:type="pct"/>
            <w:tcBorders>
              <w:left w:val="single" w:color="auto" w:sz="4" w:space="0"/>
              <w:right w:val="single" w:color="auto" w:sz="4" w:space="0"/>
            </w:tcBorders>
            <w:noWrap w:val="0"/>
            <w:vAlign w:val="center"/>
          </w:tcPr>
          <w:p w14:paraId="1960BE8F">
            <w:pPr>
              <w:keepNext w:val="0"/>
              <w:keepLines w:val="0"/>
              <w:pageBreakBefore w:val="0"/>
              <w:kinsoku/>
              <w:wordWrap/>
              <w:overflowPunct/>
              <w:topLinePunct w:val="0"/>
              <w:autoSpaceDE/>
              <w:autoSpaceDN/>
              <w:bidi w:val="0"/>
              <w:spacing w:line="240" w:lineRule="auto"/>
              <w:jc w:val="both"/>
              <w:rPr>
                <w:rFonts w:ascii="宋体" w:hAnsi="宋体"/>
                <w:b/>
                <w:sz w:val="24"/>
                <w:szCs w:val="24"/>
              </w:rPr>
            </w:pPr>
            <w:r>
              <w:rPr>
                <w:rFonts w:hint="eastAsia" w:ascii="宋体" w:hAnsi="宋体"/>
                <w:b/>
                <w:sz w:val="24"/>
                <w:szCs w:val="24"/>
              </w:rPr>
              <w:t>2</w:t>
            </w:r>
          </w:p>
        </w:tc>
        <w:tc>
          <w:tcPr>
            <w:tcW w:w="1325" w:type="pct"/>
            <w:tcBorders>
              <w:top w:val="single" w:color="auto" w:sz="4" w:space="0"/>
              <w:left w:val="single" w:color="auto" w:sz="4" w:space="0"/>
              <w:right w:val="single" w:color="auto" w:sz="4" w:space="0"/>
            </w:tcBorders>
            <w:noWrap w:val="0"/>
            <w:vAlign w:val="center"/>
          </w:tcPr>
          <w:p w14:paraId="035839CA">
            <w:pPr>
              <w:tabs>
                <w:tab w:val="left" w:pos="0"/>
                <w:tab w:val="left" w:pos="180"/>
                <w:tab w:val="left" w:pos="360"/>
              </w:tabs>
              <w:spacing w:line="480" w:lineRule="exact"/>
              <w:ind w:left="-27" w:leftChars="-13" w:firstLine="120" w:firstLineChars="50"/>
              <w:jc w:val="both"/>
              <w:rPr>
                <w:rFonts w:hint="default" w:ascii="Calibri" w:hAnsi="宋体" w:eastAsiaTheme="minorEastAsia"/>
                <w:sz w:val="24"/>
                <w:szCs w:val="24"/>
                <w:lang w:val="en-US" w:eastAsia="zh-CN"/>
              </w:rPr>
            </w:pPr>
            <w:r>
              <w:rPr>
                <w:rFonts w:hint="eastAsia" w:ascii="Calibri" w:hAnsi="宋体"/>
                <w:sz w:val="24"/>
                <w:szCs w:val="24"/>
              </w:rPr>
              <w:t>投标报价</w:t>
            </w:r>
          </w:p>
        </w:tc>
        <w:tc>
          <w:tcPr>
            <w:tcW w:w="3213" w:type="pct"/>
            <w:tcBorders>
              <w:top w:val="single" w:color="auto" w:sz="4" w:space="0"/>
              <w:left w:val="single" w:color="auto" w:sz="4" w:space="0"/>
              <w:bottom w:val="single" w:color="auto" w:sz="4" w:space="0"/>
              <w:right w:val="single" w:color="auto" w:sz="4" w:space="0"/>
            </w:tcBorders>
            <w:noWrap w:val="0"/>
            <w:vAlign w:val="center"/>
          </w:tcPr>
          <w:p w14:paraId="6953045C">
            <w:pPr>
              <w:jc w:val="both"/>
              <w:rPr>
                <w:rFonts w:hint="eastAsia" w:ascii="宋体" w:hAnsi="宋体"/>
                <w:bCs/>
                <w:sz w:val="24"/>
                <w:szCs w:val="24"/>
              </w:rPr>
            </w:pPr>
            <w:r>
              <w:rPr>
                <w:rFonts w:hint="eastAsia" w:ascii="宋体" w:hAnsi="宋体"/>
                <w:bCs/>
                <w:sz w:val="24"/>
                <w:szCs w:val="24"/>
              </w:rPr>
              <w:t>大写：</w:t>
            </w:r>
          </w:p>
          <w:p w14:paraId="5A429BDE">
            <w:pPr>
              <w:pStyle w:val="10"/>
              <w:ind w:firstLine="480"/>
              <w:jc w:val="both"/>
              <w:rPr>
                <w:rFonts w:hint="eastAsia"/>
                <w:bCs/>
                <w:sz w:val="24"/>
                <w:szCs w:val="24"/>
              </w:rPr>
            </w:pPr>
          </w:p>
          <w:p w14:paraId="64F2BFD9">
            <w:pPr>
              <w:tabs>
                <w:tab w:val="left" w:pos="1337"/>
              </w:tabs>
              <w:spacing w:line="276" w:lineRule="auto"/>
              <w:jc w:val="both"/>
              <w:rPr>
                <w:rFonts w:hint="default" w:ascii="宋体" w:hAnsi="宋体"/>
                <w:bCs/>
                <w:sz w:val="24"/>
                <w:szCs w:val="24"/>
                <w:lang w:val="en-US" w:eastAsia="zh-CN"/>
              </w:rPr>
            </w:pPr>
            <w:r>
              <w:rPr>
                <w:rFonts w:hint="eastAsia" w:ascii="宋体" w:hAnsi="宋体"/>
                <w:bCs/>
                <w:sz w:val="24"/>
                <w:szCs w:val="24"/>
              </w:rPr>
              <w:t>小写：</w:t>
            </w:r>
          </w:p>
        </w:tc>
      </w:tr>
      <w:tr w14:paraId="7A2AC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24F3ACCC">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3</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3DE51213">
            <w:pPr>
              <w:keepNext w:val="0"/>
              <w:keepLines w:val="0"/>
              <w:pageBreakBefore w:val="0"/>
              <w:kinsoku/>
              <w:wordWrap/>
              <w:overflowPunct/>
              <w:topLinePunct w:val="0"/>
              <w:autoSpaceDE/>
              <w:autoSpaceDN/>
              <w:bidi w:val="0"/>
              <w:spacing w:line="240" w:lineRule="auto"/>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2C777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1C11E574">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4</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22123FB6">
            <w:pPr>
              <w:keepNext w:val="0"/>
              <w:keepLines w:val="0"/>
              <w:pageBreakBefore w:val="0"/>
              <w:kinsoku/>
              <w:wordWrap/>
              <w:overflowPunct/>
              <w:topLinePunct w:val="0"/>
              <w:autoSpaceDE/>
              <w:autoSpaceDN/>
              <w:bidi w:val="0"/>
              <w:spacing w:line="240" w:lineRule="auto"/>
              <w:rPr>
                <w:rFonts w:ascii="宋体" w:hAnsi="宋体"/>
                <w:b/>
                <w:sz w:val="24"/>
                <w:szCs w:val="24"/>
              </w:rPr>
            </w:pPr>
            <w:r>
              <w:rPr>
                <w:rFonts w:hint="eastAsia" w:ascii="宋体" w:hAnsi="宋体"/>
                <w:sz w:val="24"/>
                <w:szCs w:val="24"/>
                <w:lang w:val="en-US" w:eastAsia="zh-CN"/>
              </w:rPr>
              <w:t>工</w:t>
            </w:r>
            <w:r>
              <w:rPr>
                <w:rFonts w:hint="eastAsia" w:ascii="宋体" w:hAnsi="宋体"/>
                <w:sz w:val="24"/>
                <w:szCs w:val="24"/>
              </w:rPr>
              <w:t>期：</w:t>
            </w:r>
            <w:r>
              <w:rPr>
                <w:rFonts w:ascii="宋体" w:hAnsi="宋体"/>
                <w:b/>
                <w:sz w:val="24"/>
                <w:szCs w:val="24"/>
              </w:rPr>
              <w:t xml:space="preserve"> </w:t>
            </w:r>
            <w:bookmarkStart w:id="2" w:name="_GoBack"/>
            <w:bookmarkEnd w:id="2"/>
          </w:p>
        </w:tc>
      </w:tr>
      <w:tr w14:paraId="1E670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4BBC4CE7">
            <w:pPr>
              <w:keepNext w:val="0"/>
              <w:keepLines w:val="0"/>
              <w:pageBreakBefore w:val="0"/>
              <w:kinsoku/>
              <w:wordWrap/>
              <w:overflowPunct/>
              <w:topLinePunct w:val="0"/>
              <w:autoSpaceDE/>
              <w:autoSpaceDN/>
              <w:bidi w:val="0"/>
              <w:spacing w:line="240" w:lineRule="auto"/>
              <w:jc w:val="center"/>
              <w:rPr>
                <w:rFonts w:hint="eastAsia" w:ascii="宋体" w:hAnsi="宋体" w:eastAsia="宋体"/>
                <w:b/>
                <w:sz w:val="24"/>
                <w:szCs w:val="24"/>
                <w:lang w:val="en-US" w:eastAsia="zh-CN"/>
              </w:rPr>
            </w:pPr>
            <w:r>
              <w:rPr>
                <w:rFonts w:hint="eastAsia" w:ascii="宋体" w:hAnsi="宋体"/>
                <w:b/>
                <w:sz w:val="24"/>
                <w:szCs w:val="24"/>
                <w:lang w:val="en-US" w:eastAsia="zh-CN"/>
              </w:rPr>
              <w:t>5</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64B208EC">
            <w:pPr>
              <w:keepNext w:val="0"/>
              <w:keepLines w:val="0"/>
              <w:pageBreakBefore w:val="0"/>
              <w:kinsoku/>
              <w:wordWrap/>
              <w:overflowPunct/>
              <w:topLinePunct w:val="0"/>
              <w:autoSpaceDE/>
              <w:autoSpaceDN/>
              <w:bidi w:val="0"/>
              <w:spacing w:line="240" w:lineRule="auto"/>
              <w:rPr>
                <w:rFonts w:hint="eastAsia" w:ascii="宋体" w:hAnsi="宋体"/>
                <w:sz w:val="24"/>
                <w:szCs w:val="24"/>
                <w:lang w:val="en-US" w:eastAsia="zh-CN"/>
              </w:rPr>
            </w:pPr>
            <w:r>
              <w:rPr>
                <w:rFonts w:hint="eastAsia" w:ascii="宋体" w:hAnsi="宋体"/>
                <w:sz w:val="24"/>
                <w:szCs w:val="24"/>
              </w:rPr>
              <w:t>质保期：</w:t>
            </w:r>
            <w:r>
              <w:rPr>
                <w:rFonts w:hint="eastAsia" w:ascii="宋体" w:hAnsi="宋体"/>
                <w:sz w:val="24"/>
                <w:szCs w:val="24"/>
                <w:u w:val="single"/>
              </w:rPr>
              <w:t xml:space="preserve">            </w:t>
            </w:r>
          </w:p>
        </w:tc>
      </w:tr>
      <w:tr w14:paraId="7965A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711B5DA6">
            <w:pPr>
              <w:keepNext w:val="0"/>
              <w:keepLines w:val="0"/>
              <w:pageBreakBefore w:val="0"/>
              <w:kinsoku/>
              <w:wordWrap/>
              <w:overflowPunct/>
              <w:topLinePunct w:val="0"/>
              <w:autoSpaceDE/>
              <w:autoSpaceDN/>
              <w:bidi w:val="0"/>
              <w:spacing w:line="240" w:lineRule="auto"/>
              <w:jc w:val="center"/>
              <w:rPr>
                <w:rFonts w:hint="eastAsia" w:ascii="宋体" w:hAnsi="宋体" w:eastAsia="宋体"/>
                <w:b/>
                <w:sz w:val="24"/>
                <w:szCs w:val="24"/>
                <w:lang w:eastAsia="zh-CN"/>
              </w:rPr>
            </w:pPr>
            <w:r>
              <w:rPr>
                <w:rFonts w:hint="eastAsia" w:ascii="宋体" w:hAnsi="宋体"/>
                <w:b/>
                <w:sz w:val="24"/>
                <w:szCs w:val="24"/>
                <w:lang w:val="en-US" w:eastAsia="zh-CN"/>
              </w:rPr>
              <w:t>6</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5995FA0A">
            <w:pPr>
              <w:keepNext w:val="0"/>
              <w:keepLines w:val="0"/>
              <w:pageBreakBefore w:val="0"/>
              <w:kinsoku/>
              <w:wordWrap/>
              <w:overflowPunct/>
              <w:topLinePunct w:val="0"/>
              <w:autoSpaceDE/>
              <w:autoSpaceDN/>
              <w:bidi w:val="0"/>
              <w:spacing w:line="240" w:lineRule="auto"/>
              <w:rPr>
                <w:rFonts w:ascii="宋体" w:hAnsi="宋体"/>
                <w:sz w:val="24"/>
                <w:szCs w:val="24"/>
              </w:rPr>
            </w:pPr>
            <w:r>
              <w:rPr>
                <w:rFonts w:hint="eastAsia" w:ascii="宋体" w:hAnsi="宋体"/>
                <w:sz w:val="24"/>
                <w:szCs w:val="24"/>
                <w:lang w:val="en-US" w:eastAsia="zh-CN"/>
              </w:rPr>
              <w:t>其他优惠条件</w:t>
            </w:r>
            <w:r>
              <w:rPr>
                <w:rFonts w:hint="eastAsia" w:ascii="宋体" w:hAnsi="宋体"/>
                <w:sz w:val="24"/>
                <w:szCs w:val="24"/>
              </w:rPr>
              <w:t>：</w:t>
            </w:r>
            <w:r>
              <w:rPr>
                <w:rFonts w:hint="eastAsia" w:ascii="宋体" w:hAnsi="宋体"/>
                <w:sz w:val="24"/>
                <w:szCs w:val="24"/>
                <w:u w:val="single"/>
              </w:rPr>
              <w:t xml:space="preserve">            </w:t>
            </w:r>
          </w:p>
        </w:tc>
      </w:tr>
    </w:tbl>
    <w:p w14:paraId="422BC23E">
      <w:pPr>
        <w:spacing w:line="360" w:lineRule="auto"/>
        <w:rPr>
          <w:rFonts w:hint="eastAsia"/>
          <w:b/>
          <w:sz w:val="24"/>
          <w:szCs w:val="24"/>
        </w:rPr>
      </w:pPr>
    </w:p>
    <w:p w14:paraId="3467B3EF">
      <w:pPr>
        <w:pStyle w:val="7"/>
        <w:rPr>
          <w:rFonts w:hint="eastAsia"/>
        </w:rPr>
      </w:pPr>
    </w:p>
    <w:p w14:paraId="6FFE57DB">
      <w:pPr>
        <w:spacing w:line="360" w:lineRule="auto"/>
        <w:rPr>
          <w:b/>
          <w:sz w:val="24"/>
          <w:szCs w:val="24"/>
          <w:u w:val="single"/>
        </w:rPr>
      </w:pPr>
      <w:r>
        <w:rPr>
          <w:b/>
          <w:sz w:val="24"/>
          <w:szCs w:val="24"/>
        </w:rPr>
        <w:t>供应商名称（公章）：</w:t>
      </w:r>
      <w:r>
        <w:rPr>
          <w:b/>
          <w:sz w:val="24"/>
          <w:szCs w:val="24"/>
          <w:u w:val="single"/>
        </w:rPr>
        <w:t xml:space="preserve">                               </w:t>
      </w:r>
    </w:p>
    <w:p w14:paraId="51E87FF8">
      <w:pPr>
        <w:pStyle w:val="7"/>
        <w:rPr>
          <w:rFonts w:hint="eastAsia"/>
        </w:rPr>
      </w:pPr>
    </w:p>
    <w:p w14:paraId="2165A897">
      <w:pPr>
        <w:spacing w:line="360" w:lineRule="auto"/>
        <w:rPr>
          <w:rFonts w:hint="eastAsia"/>
          <w:b/>
          <w:sz w:val="24"/>
          <w:szCs w:val="24"/>
        </w:r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6DF63187">
      <w:pPr>
        <w:pStyle w:val="7"/>
        <w:ind w:left="0" w:leftChars="0" w:firstLine="0" w:firstLineChars="0"/>
        <w:rPr>
          <w:rFonts w:hint="eastAsia" w:ascii="宋体" w:hAnsi="宋体" w:cs="宋体"/>
          <w:sz w:val="28"/>
          <w:szCs w:val="28"/>
          <w:lang w:val="en-US" w:eastAsia="zh-CN"/>
        </w:rPr>
      </w:pPr>
    </w:p>
    <w:p w14:paraId="43E4138B">
      <w:pPr>
        <w:pStyle w:val="6"/>
        <w:ind w:left="0" w:leftChars="0" w:firstLine="0" w:firstLineChars="0"/>
        <w:jc w:val="left"/>
        <w:rPr>
          <w:rFonts w:hint="eastAsia" w:ascii="仿宋_GB2312" w:hAnsi="仿宋_GB2312" w:eastAsia="仿宋_GB2312" w:cs="仿宋_GB2312"/>
          <w:color w:val="auto"/>
          <w:sz w:val="32"/>
          <w:szCs w:val="32"/>
          <w:highlight w:val="none"/>
          <w:lang w:val="en-US" w:eastAsia="zh-CN"/>
        </w:rPr>
      </w:pPr>
    </w:p>
    <w:p w14:paraId="6108309C">
      <w:pPr>
        <w:pStyle w:val="6"/>
        <w:jc w:val="left"/>
        <w:rPr>
          <w:rFonts w:hint="eastAsia" w:ascii="仿宋_GB2312" w:hAnsi="仿宋_GB2312" w:eastAsia="仿宋_GB2312" w:cs="仿宋_GB2312"/>
          <w:color w:val="auto"/>
          <w:sz w:val="32"/>
          <w:szCs w:val="32"/>
          <w:highlight w:val="none"/>
          <w:lang w:val="en-US" w:eastAsia="zh-CN"/>
        </w:rPr>
      </w:pPr>
    </w:p>
    <w:p w14:paraId="4096DEA3">
      <w:pPr>
        <w:tabs>
          <w:tab w:val="left" w:pos="0"/>
          <w:tab w:val="left" w:pos="180"/>
          <w:tab w:val="left" w:pos="360"/>
          <w:tab w:val="center" w:pos="4781"/>
          <w:tab w:val="left" w:pos="6300"/>
        </w:tabs>
        <w:spacing w:line="360" w:lineRule="auto"/>
        <w:rPr>
          <w:rFonts w:hint="eastAsia" w:ascii="宋体" w:hAnsi="宋体"/>
          <w:b/>
          <w:sz w:val="24"/>
          <w:szCs w:val="24"/>
        </w:rPr>
      </w:pPr>
      <w:r>
        <w:rPr>
          <w:rFonts w:hint="eastAsia" w:ascii="宋体" w:hAnsi="宋体"/>
          <w:b/>
          <w:sz w:val="28"/>
          <w:szCs w:val="28"/>
        </w:rPr>
        <w:t>附件：</w:t>
      </w:r>
    </w:p>
    <w:p w14:paraId="31CA914D">
      <w:pPr>
        <w:jc w:val="center"/>
        <w:rPr>
          <w:rFonts w:hint="eastAsia" w:ascii="黑体" w:eastAsia="黑体"/>
          <w:b/>
          <w:sz w:val="32"/>
        </w:rPr>
      </w:pPr>
      <w:bookmarkStart w:id="1" w:name="_Toc460362873"/>
      <w:r>
        <w:rPr>
          <w:rFonts w:hint="eastAsia" w:ascii="黑体" w:eastAsia="黑体"/>
          <w:b/>
          <w:sz w:val="32"/>
          <w:lang w:val="en-US" w:eastAsia="zh-CN"/>
        </w:rPr>
        <w:t>耗材</w:t>
      </w:r>
      <w:r>
        <w:rPr>
          <w:rFonts w:hint="eastAsia" w:ascii="黑体" w:eastAsia="黑体"/>
          <w:b/>
          <w:sz w:val="32"/>
        </w:rPr>
        <w:t>报价明细表</w:t>
      </w:r>
      <w:bookmarkEnd w:id="1"/>
      <w:r>
        <w:rPr>
          <w:rFonts w:hint="eastAsia" w:ascii="黑体" w:eastAsia="黑体"/>
          <w:b/>
          <w:sz w:val="32"/>
        </w:rPr>
        <w:t xml:space="preserve"> </w:t>
      </w:r>
    </w:p>
    <w:p w14:paraId="55C6F9DB">
      <w:pPr>
        <w:jc w:val="center"/>
        <w:rPr>
          <w:rFonts w:hint="eastAsia" w:eastAsia="黑体"/>
          <w:b/>
          <w:sz w:val="24"/>
        </w:rPr>
      </w:pPr>
      <w:r>
        <w:rPr>
          <w:rFonts w:hint="eastAsia" w:eastAsia="黑体"/>
          <w:b/>
          <w:sz w:val="24"/>
        </w:rPr>
        <w:t>（格式仅供参考，投标人自行按项目说明中目录填报出各项单价）</w:t>
      </w:r>
    </w:p>
    <w:p w14:paraId="2DBA7BE2">
      <w:pPr>
        <w:jc w:val="center"/>
        <w:rPr>
          <w:rFonts w:hint="eastAsia" w:ascii="黑体" w:eastAsia="黑体"/>
          <w:b/>
          <w:sz w:val="32"/>
        </w:rPr>
      </w:pPr>
    </w:p>
    <w:p w14:paraId="19794F32">
      <w:pPr>
        <w:spacing w:line="660" w:lineRule="exact"/>
        <w:ind w:right="187"/>
        <w:rPr>
          <w:rFonts w:hint="eastAsia" w:hAnsi="宋体"/>
          <w:sz w:val="24"/>
          <w:u w:val="single"/>
        </w:rPr>
      </w:pPr>
      <w:r>
        <w:rPr>
          <w:rFonts w:hint="eastAsia" w:hAnsi="宋体"/>
          <w:sz w:val="24"/>
        </w:rPr>
        <w:t>项目编号：</w:t>
      </w:r>
      <w:r>
        <w:rPr>
          <w:rFonts w:hint="eastAsia" w:hAnsi="宋体"/>
          <w:sz w:val="24"/>
          <w:u w:val="single"/>
        </w:rPr>
        <w:t xml:space="preserve">                              </w:t>
      </w:r>
    </w:p>
    <w:tbl>
      <w:tblPr>
        <w:tblStyle w:val="8"/>
        <w:tblW w:w="100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83"/>
        <w:gridCol w:w="675"/>
        <w:gridCol w:w="2130"/>
        <w:gridCol w:w="855"/>
        <w:gridCol w:w="1740"/>
        <w:gridCol w:w="1665"/>
        <w:gridCol w:w="1847"/>
      </w:tblGrid>
      <w:tr w14:paraId="578F9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183" w:type="dxa"/>
            <w:tcBorders>
              <w:top w:val="single" w:color="000000" w:sz="4" w:space="0"/>
              <w:left w:val="single" w:color="000000" w:sz="4" w:space="0"/>
              <w:bottom w:val="single" w:color="000000" w:sz="4" w:space="0"/>
              <w:right w:val="single" w:color="000000" w:sz="4" w:space="0"/>
            </w:tcBorders>
            <w:noWrap/>
            <w:vAlign w:val="center"/>
          </w:tcPr>
          <w:p w14:paraId="7CF63B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项目要求</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091083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序号</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4F6036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项目名称</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74F608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1740" w:type="dxa"/>
            <w:tcBorders>
              <w:top w:val="single" w:color="000000" w:sz="4" w:space="0"/>
              <w:left w:val="single" w:color="000000" w:sz="4" w:space="0"/>
              <w:bottom w:val="single" w:color="000000" w:sz="4" w:space="0"/>
              <w:right w:val="single" w:color="000000" w:sz="4" w:space="0"/>
            </w:tcBorders>
            <w:noWrap/>
            <w:vAlign w:val="center"/>
          </w:tcPr>
          <w:p w14:paraId="664E19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1C65C4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w:t>
            </w:r>
          </w:p>
        </w:tc>
        <w:tc>
          <w:tcPr>
            <w:tcW w:w="1847" w:type="dxa"/>
            <w:tcBorders>
              <w:top w:val="single" w:color="000000" w:sz="4" w:space="0"/>
              <w:left w:val="single" w:color="000000" w:sz="4" w:space="0"/>
              <w:bottom w:val="single" w:color="000000" w:sz="4" w:space="0"/>
              <w:right w:val="single" w:color="000000" w:sz="4" w:space="0"/>
            </w:tcBorders>
            <w:noWrap/>
            <w:vAlign w:val="center"/>
          </w:tcPr>
          <w:p w14:paraId="2CA04E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14:paraId="26BB59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183" w:type="dxa"/>
            <w:vMerge w:val="restart"/>
            <w:tcBorders>
              <w:top w:val="single" w:color="000000" w:sz="4" w:space="0"/>
              <w:left w:val="single" w:color="000000" w:sz="4" w:space="0"/>
              <w:right w:val="single" w:color="000000" w:sz="4" w:space="0"/>
            </w:tcBorders>
            <w:noWrap/>
            <w:vAlign w:val="center"/>
          </w:tcPr>
          <w:p w14:paraId="7B182C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新宋体" w:hAnsi="新宋体" w:eastAsia="新宋体"/>
                <w:color w:val="000000"/>
                <w:sz w:val="24"/>
                <w:szCs w:val="24"/>
                <w:lang w:val="en-US" w:eastAsia="zh-CN"/>
              </w:rPr>
              <w:t>设备拆除与更换</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117EA414">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59FEF7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新宋体" w:hAnsi="新宋体" w:eastAsia="新宋体"/>
                <w:color w:val="000000"/>
                <w:sz w:val="24"/>
                <w:szCs w:val="24"/>
                <w:lang w:val="en-US" w:eastAsia="zh-CN"/>
              </w:rPr>
              <w:t>烟感探测器</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66219ACC">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p>
        </w:tc>
        <w:tc>
          <w:tcPr>
            <w:tcW w:w="1740" w:type="dxa"/>
            <w:tcBorders>
              <w:top w:val="single" w:color="000000" w:sz="4" w:space="0"/>
              <w:left w:val="single" w:color="000000" w:sz="4" w:space="0"/>
              <w:bottom w:val="single" w:color="000000" w:sz="4" w:space="0"/>
              <w:right w:val="single" w:color="000000" w:sz="4" w:space="0"/>
            </w:tcBorders>
            <w:noWrap/>
            <w:vAlign w:val="center"/>
          </w:tcPr>
          <w:p w14:paraId="14FD2715">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40</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267D1D32">
            <w:pPr>
              <w:jc w:val="right"/>
              <w:rPr>
                <w:rFonts w:hint="eastAsia" w:ascii="宋体" w:hAnsi="宋体" w:eastAsia="宋体" w:cs="宋体"/>
                <w:i w:val="0"/>
                <w:iCs w:val="0"/>
                <w:color w:val="000000"/>
                <w:sz w:val="22"/>
                <w:szCs w:val="22"/>
                <w:u w:val="none"/>
              </w:rPr>
            </w:pPr>
          </w:p>
        </w:tc>
        <w:tc>
          <w:tcPr>
            <w:tcW w:w="1847" w:type="dxa"/>
            <w:tcBorders>
              <w:top w:val="single" w:color="000000" w:sz="4" w:space="0"/>
              <w:left w:val="single" w:color="000000" w:sz="4" w:space="0"/>
              <w:bottom w:val="single" w:color="000000" w:sz="4" w:space="0"/>
              <w:right w:val="single" w:color="000000" w:sz="4" w:space="0"/>
            </w:tcBorders>
            <w:noWrap/>
            <w:vAlign w:val="center"/>
          </w:tcPr>
          <w:p w14:paraId="1900AF08">
            <w:pPr>
              <w:jc w:val="right"/>
              <w:rPr>
                <w:rFonts w:hint="eastAsia" w:ascii="宋体" w:hAnsi="宋体" w:eastAsia="宋体" w:cs="宋体"/>
                <w:i w:val="0"/>
                <w:iCs w:val="0"/>
                <w:color w:val="000000"/>
                <w:sz w:val="22"/>
                <w:szCs w:val="22"/>
                <w:u w:val="none"/>
              </w:rPr>
            </w:pPr>
          </w:p>
        </w:tc>
      </w:tr>
      <w:tr w14:paraId="34724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183" w:type="dxa"/>
            <w:vMerge w:val="continue"/>
            <w:tcBorders>
              <w:left w:val="single" w:color="000000" w:sz="4" w:space="0"/>
              <w:right w:val="single" w:color="000000" w:sz="4" w:space="0"/>
            </w:tcBorders>
            <w:noWrap/>
            <w:vAlign w:val="center"/>
          </w:tcPr>
          <w:p w14:paraId="1C3433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5D3E2CF6">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2D863A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新宋体" w:hAnsi="新宋体" w:eastAsia="新宋体"/>
                <w:color w:val="000000"/>
                <w:sz w:val="24"/>
                <w:szCs w:val="24"/>
                <w:lang w:val="en-US" w:eastAsia="zh-CN"/>
              </w:rPr>
              <w:t>手报报警按钮</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6D5EDC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740" w:type="dxa"/>
            <w:tcBorders>
              <w:top w:val="single" w:color="000000" w:sz="4" w:space="0"/>
              <w:left w:val="single" w:color="000000" w:sz="4" w:space="0"/>
              <w:bottom w:val="single" w:color="000000" w:sz="4" w:space="0"/>
              <w:right w:val="single" w:color="000000" w:sz="4" w:space="0"/>
            </w:tcBorders>
            <w:noWrap/>
            <w:vAlign w:val="center"/>
          </w:tcPr>
          <w:p w14:paraId="231D34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398DF61C">
            <w:pPr>
              <w:jc w:val="right"/>
              <w:rPr>
                <w:rFonts w:hint="eastAsia" w:ascii="宋体" w:hAnsi="宋体" w:eastAsia="宋体" w:cs="宋体"/>
                <w:i w:val="0"/>
                <w:iCs w:val="0"/>
                <w:color w:val="000000"/>
                <w:sz w:val="22"/>
                <w:szCs w:val="22"/>
                <w:u w:val="none"/>
              </w:rPr>
            </w:pPr>
          </w:p>
        </w:tc>
        <w:tc>
          <w:tcPr>
            <w:tcW w:w="1847" w:type="dxa"/>
            <w:tcBorders>
              <w:top w:val="single" w:color="000000" w:sz="4" w:space="0"/>
              <w:left w:val="single" w:color="000000" w:sz="4" w:space="0"/>
              <w:bottom w:val="single" w:color="000000" w:sz="4" w:space="0"/>
              <w:right w:val="single" w:color="000000" w:sz="4" w:space="0"/>
            </w:tcBorders>
            <w:noWrap/>
            <w:vAlign w:val="center"/>
          </w:tcPr>
          <w:p w14:paraId="65671CE2">
            <w:pPr>
              <w:jc w:val="right"/>
              <w:rPr>
                <w:rFonts w:hint="eastAsia" w:ascii="宋体" w:hAnsi="宋体" w:eastAsia="宋体" w:cs="宋体"/>
                <w:i w:val="0"/>
                <w:iCs w:val="0"/>
                <w:color w:val="000000"/>
                <w:sz w:val="22"/>
                <w:szCs w:val="22"/>
                <w:u w:val="none"/>
              </w:rPr>
            </w:pPr>
          </w:p>
        </w:tc>
      </w:tr>
      <w:tr w14:paraId="3EB30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183" w:type="dxa"/>
            <w:tcBorders>
              <w:top w:val="single" w:color="000000" w:sz="4" w:space="0"/>
              <w:left w:val="single" w:color="000000" w:sz="4" w:space="0"/>
              <w:bottom w:val="single" w:color="000000" w:sz="4" w:space="0"/>
              <w:right w:val="single" w:color="000000" w:sz="4" w:space="0"/>
            </w:tcBorders>
            <w:noWrap/>
            <w:vAlign w:val="center"/>
          </w:tcPr>
          <w:p w14:paraId="14CBEAD7">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eastAsia="zh-CN"/>
              </w:rPr>
            </w:pPr>
            <w:r>
              <w:rPr>
                <w:rFonts w:hint="eastAsia" w:ascii="宋体" w:hAnsi="宋体" w:eastAsia="宋体" w:cs="宋体"/>
                <w:i w:val="0"/>
                <w:iCs w:val="0"/>
                <w:color w:val="000000"/>
                <w:sz w:val="22"/>
                <w:szCs w:val="22"/>
                <w:u w:val="none"/>
                <w:lang w:eastAsia="zh-CN"/>
              </w:rPr>
              <w:t>……</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200437F6">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p>
        </w:tc>
        <w:tc>
          <w:tcPr>
            <w:tcW w:w="2130" w:type="dxa"/>
            <w:tcBorders>
              <w:top w:val="single" w:color="000000" w:sz="4" w:space="0"/>
              <w:left w:val="single" w:color="000000" w:sz="4" w:space="0"/>
              <w:bottom w:val="single" w:color="000000" w:sz="4" w:space="0"/>
              <w:right w:val="single" w:color="000000" w:sz="4" w:space="0"/>
            </w:tcBorders>
            <w:noWrap w:val="0"/>
            <w:vAlign w:val="center"/>
          </w:tcPr>
          <w:p w14:paraId="1E5499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5C357DBE">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p>
        </w:tc>
        <w:tc>
          <w:tcPr>
            <w:tcW w:w="1740" w:type="dxa"/>
            <w:tcBorders>
              <w:top w:val="single" w:color="000000" w:sz="4" w:space="0"/>
              <w:left w:val="single" w:color="000000" w:sz="4" w:space="0"/>
              <w:bottom w:val="single" w:color="000000" w:sz="4" w:space="0"/>
              <w:right w:val="single" w:color="000000" w:sz="4" w:space="0"/>
            </w:tcBorders>
            <w:noWrap/>
            <w:vAlign w:val="center"/>
          </w:tcPr>
          <w:p w14:paraId="48C6B4F5">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0EDDCE79">
            <w:pPr>
              <w:jc w:val="right"/>
              <w:rPr>
                <w:rFonts w:hint="eastAsia" w:ascii="宋体" w:hAnsi="宋体" w:eastAsia="宋体" w:cs="宋体"/>
                <w:i w:val="0"/>
                <w:iCs w:val="0"/>
                <w:color w:val="000000"/>
                <w:sz w:val="22"/>
                <w:szCs w:val="22"/>
                <w:u w:val="none"/>
              </w:rPr>
            </w:pPr>
          </w:p>
        </w:tc>
        <w:tc>
          <w:tcPr>
            <w:tcW w:w="1847" w:type="dxa"/>
            <w:tcBorders>
              <w:top w:val="single" w:color="000000" w:sz="4" w:space="0"/>
              <w:left w:val="single" w:color="000000" w:sz="4" w:space="0"/>
              <w:bottom w:val="single" w:color="000000" w:sz="4" w:space="0"/>
              <w:right w:val="single" w:color="000000" w:sz="4" w:space="0"/>
            </w:tcBorders>
            <w:noWrap/>
            <w:vAlign w:val="center"/>
          </w:tcPr>
          <w:p w14:paraId="73C99753">
            <w:pPr>
              <w:jc w:val="right"/>
              <w:rPr>
                <w:rFonts w:hint="eastAsia" w:ascii="宋体" w:hAnsi="宋体" w:eastAsia="宋体" w:cs="宋体"/>
                <w:i w:val="0"/>
                <w:iCs w:val="0"/>
                <w:color w:val="000000"/>
                <w:sz w:val="22"/>
                <w:szCs w:val="22"/>
                <w:u w:val="none"/>
              </w:rPr>
            </w:pPr>
          </w:p>
        </w:tc>
      </w:tr>
      <w:tr w14:paraId="72970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183" w:type="dxa"/>
            <w:tcBorders>
              <w:top w:val="single" w:color="000000" w:sz="4" w:space="0"/>
              <w:left w:val="single" w:color="000000" w:sz="4" w:space="0"/>
              <w:bottom w:val="single" w:color="000000" w:sz="4" w:space="0"/>
              <w:right w:val="single" w:color="000000" w:sz="4" w:space="0"/>
            </w:tcBorders>
            <w:noWrap/>
            <w:vAlign w:val="center"/>
          </w:tcPr>
          <w:p w14:paraId="0B0D14CC">
            <w:pPr>
              <w:jc w:val="center"/>
              <w:rPr>
                <w:rFonts w:hint="eastAsia" w:ascii="宋体" w:hAnsi="宋体" w:eastAsia="宋体" w:cs="宋体"/>
                <w:i w:val="0"/>
                <w:iCs w:val="0"/>
                <w:color w:val="000000"/>
                <w:sz w:val="24"/>
                <w:szCs w:val="24"/>
                <w:u w:val="none"/>
              </w:rPr>
            </w:pPr>
          </w:p>
        </w:tc>
        <w:tc>
          <w:tcPr>
            <w:tcW w:w="7065" w:type="dxa"/>
            <w:gridSpan w:val="5"/>
            <w:tcBorders>
              <w:top w:val="single" w:color="000000" w:sz="4" w:space="0"/>
              <w:left w:val="single" w:color="000000" w:sz="4" w:space="0"/>
              <w:bottom w:val="single" w:color="000000" w:sz="4" w:space="0"/>
              <w:right w:val="single" w:color="000000" w:sz="4" w:space="0"/>
            </w:tcBorders>
            <w:noWrap w:val="0"/>
            <w:vAlign w:val="center"/>
          </w:tcPr>
          <w:p w14:paraId="127DFA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总计（元）</w:t>
            </w:r>
          </w:p>
        </w:tc>
        <w:tc>
          <w:tcPr>
            <w:tcW w:w="1847" w:type="dxa"/>
            <w:tcBorders>
              <w:top w:val="single" w:color="000000" w:sz="4" w:space="0"/>
              <w:left w:val="single" w:color="000000" w:sz="4" w:space="0"/>
              <w:bottom w:val="single" w:color="000000" w:sz="4" w:space="0"/>
              <w:right w:val="single" w:color="000000" w:sz="4" w:space="0"/>
            </w:tcBorders>
            <w:noWrap/>
            <w:vAlign w:val="center"/>
          </w:tcPr>
          <w:p w14:paraId="114B6B77">
            <w:pPr>
              <w:jc w:val="center"/>
              <w:rPr>
                <w:rFonts w:hint="eastAsia" w:ascii="宋体" w:hAnsi="宋体" w:eastAsia="宋体" w:cs="宋体"/>
                <w:i w:val="0"/>
                <w:iCs w:val="0"/>
                <w:color w:val="000000"/>
                <w:sz w:val="24"/>
                <w:szCs w:val="24"/>
                <w:u w:val="none"/>
              </w:rPr>
            </w:pPr>
          </w:p>
        </w:tc>
      </w:tr>
    </w:tbl>
    <w:p w14:paraId="7B6605EB">
      <w:pPr>
        <w:spacing w:line="660" w:lineRule="exact"/>
        <w:ind w:right="187"/>
        <w:rPr>
          <w:rFonts w:hint="eastAsia" w:hAnsi="宋体"/>
          <w:sz w:val="24"/>
          <w:u w:val="single"/>
        </w:rPr>
      </w:pPr>
    </w:p>
    <w:p w14:paraId="3DBB8C4A">
      <w:pPr>
        <w:spacing w:line="660" w:lineRule="exact"/>
        <w:ind w:right="187"/>
        <w:rPr>
          <w:rFonts w:hint="eastAsia" w:hAnsi="宋体"/>
          <w:sz w:val="24"/>
        </w:rPr>
      </w:pPr>
      <w:r>
        <w:rPr>
          <w:rFonts w:hint="eastAsia" w:hAnsi="宋体"/>
          <w:sz w:val="24"/>
        </w:rPr>
        <w:t>投标人名称：</w:t>
      </w:r>
      <w:r>
        <w:rPr>
          <w:rFonts w:hint="eastAsia" w:hAnsi="宋体"/>
          <w:sz w:val="24"/>
          <w:u w:val="single"/>
        </w:rPr>
        <w:t xml:space="preserve">                                     </w:t>
      </w:r>
      <w:r>
        <w:rPr>
          <w:rFonts w:hint="eastAsia" w:hAnsi="宋体"/>
          <w:sz w:val="24"/>
        </w:rPr>
        <w:t xml:space="preserve">    </w:t>
      </w:r>
    </w:p>
    <w:p w14:paraId="61D24DC0">
      <w:pPr>
        <w:spacing w:line="460" w:lineRule="exact"/>
        <w:rPr>
          <w:rFonts w:hint="eastAsia"/>
          <w:b/>
          <w:sz w:val="28"/>
          <w:szCs w:val="28"/>
        </w:rPr>
      </w:pPr>
      <w:r>
        <w:rPr>
          <w:rFonts w:hint="eastAsia" w:hAnsi="宋体"/>
          <w:sz w:val="24"/>
        </w:rPr>
        <w:t xml:space="preserve">法定代表人或授权代表：    </w:t>
      </w:r>
    </w:p>
    <w:p w14:paraId="2816FA8D">
      <w:pPr>
        <w:pStyle w:val="6"/>
        <w:jc w:val="left"/>
        <w:rPr>
          <w:rFonts w:hint="eastAsia" w:ascii="仿宋_GB2312" w:hAnsi="仿宋_GB2312" w:eastAsia="仿宋_GB2312" w:cs="仿宋_GB2312"/>
          <w:color w:val="auto"/>
          <w:sz w:val="32"/>
          <w:szCs w:val="32"/>
          <w:highlight w:val="none"/>
          <w:lang w:val="en-US" w:eastAsia="zh-CN"/>
        </w:rPr>
      </w:pPr>
    </w:p>
    <w:p w14:paraId="447805FA">
      <w:pPr>
        <w:pStyle w:val="6"/>
        <w:jc w:val="left"/>
        <w:rPr>
          <w:rFonts w:hint="eastAsia" w:ascii="仿宋_GB2312" w:hAnsi="仿宋_GB2312" w:eastAsia="仿宋_GB2312" w:cs="仿宋_GB2312"/>
          <w:color w:val="auto"/>
          <w:sz w:val="32"/>
          <w:szCs w:val="32"/>
          <w:highlight w:val="none"/>
          <w:lang w:val="en-US" w:eastAsia="zh-CN"/>
        </w:rPr>
      </w:pPr>
    </w:p>
    <w:p w14:paraId="3FBB0B3F">
      <w:pPr>
        <w:pStyle w:val="6"/>
        <w:jc w:val="left"/>
        <w:rPr>
          <w:rFonts w:hint="eastAsia" w:ascii="仿宋_GB2312" w:hAnsi="仿宋_GB2312" w:eastAsia="仿宋_GB2312" w:cs="仿宋_GB2312"/>
          <w:color w:val="auto"/>
          <w:sz w:val="32"/>
          <w:szCs w:val="32"/>
          <w:highlight w:val="none"/>
          <w:lang w:val="en-US" w:eastAsia="zh-CN"/>
        </w:rPr>
      </w:pPr>
    </w:p>
    <w:p w14:paraId="3A048DB0">
      <w:pPr>
        <w:pStyle w:val="6"/>
        <w:jc w:val="left"/>
        <w:rPr>
          <w:rFonts w:hint="eastAsia" w:ascii="仿宋_GB2312" w:hAnsi="仿宋_GB2312" w:eastAsia="仿宋_GB2312" w:cs="仿宋_GB2312"/>
          <w:color w:val="auto"/>
          <w:sz w:val="32"/>
          <w:szCs w:val="32"/>
          <w:highlight w:val="none"/>
          <w:lang w:val="en-US" w:eastAsia="zh-CN"/>
        </w:rPr>
      </w:pPr>
    </w:p>
    <w:p w14:paraId="0AFAD98B">
      <w:pPr>
        <w:spacing w:line="460" w:lineRule="exact"/>
        <w:rPr>
          <w:rFonts w:hint="eastAsia"/>
          <w:b/>
          <w:sz w:val="32"/>
        </w:rPr>
      </w:pPr>
      <w:r>
        <w:rPr>
          <w:rFonts w:hint="eastAsia"/>
          <w:b/>
          <w:sz w:val="28"/>
          <w:szCs w:val="28"/>
        </w:rPr>
        <w:t>附件：</w:t>
      </w:r>
    </w:p>
    <w:p w14:paraId="6851F46E">
      <w:pPr>
        <w:spacing w:line="460" w:lineRule="exact"/>
        <w:jc w:val="center"/>
        <w:rPr>
          <w:rFonts w:hint="eastAsia"/>
          <w:b/>
          <w:sz w:val="32"/>
        </w:rPr>
      </w:pPr>
    </w:p>
    <w:p w14:paraId="7CD5D171">
      <w:pPr>
        <w:spacing w:line="460" w:lineRule="exact"/>
        <w:jc w:val="center"/>
        <w:rPr>
          <w:rFonts w:hint="eastAsia"/>
          <w:b/>
          <w:sz w:val="32"/>
        </w:rPr>
      </w:pPr>
    </w:p>
    <w:p w14:paraId="3E03051D">
      <w:pPr>
        <w:spacing w:line="460" w:lineRule="exact"/>
        <w:jc w:val="center"/>
        <w:rPr>
          <w:rFonts w:hint="eastAsia"/>
          <w:b/>
          <w:sz w:val="32"/>
        </w:rPr>
      </w:pPr>
    </w:p>
    <w:p w14:paraId="170AD117">
      <w:pPr>
        <w:spacing w:line="460" w:lineRule="exact"/>
        <w:jc w:val="center"/>
        <w:rPr>
          <w:rFonts w:hint="eastAsia"/>
          <w:b/>
          <w:sz w:val="32"/>
        </w:rPr>
      </w:pPr>
      <w:r>
        <w:rPr>
          <w:rFonts w:hint="eastAsia"/>
          <w:b/>
          <w:sz w:val="32"/>
        </w:rPr>
        <w:t>资质证明文件</w:t>
      </w:r>
    </w:p>
    <w:p w14:paraId="049B084E">
      <w:pPr>
        <w:spacing w:line="460" w:lineRule="exact"/>
        <w:jc w:val="center"/>
        <w:rPr>
          <w:rFonts w:hint="eastAsia" w:ascii="宋体" w:hAnsi="宋体"/>
          <w:b/>
          <w:sz w:val="24"/>
          <w:szCs w:val="24"/>
        </w:rPr>
      </w:pPr>
      <w:r>
        <w:rPr>
          <w:rFonts w:hint="eastAsia" w:ascii="宋体" w:hAnsi="宋体"/>
          <w:b/>
          <w:sz w:val="24"/>
          <w:szCs w:val="24"/>
        </w:rPr>
        <w:t>（详见招标文件</w:t>
      </w:r>
      <w:r>
        <w:rPr>
          <w:rFonts w:ascii="宋体" w:hAnsi="宋体"/>
          <w:b/>
          <w:sz w:val="24"/>
          <w:szCs w:val="24"/>
        </w:rPr>
        <w:t>资格、资质证明文件</w:t>
      </w:r>
      <w:r>
        <w:rPr>
          <w:rFonts w:hint="eastAsia" w:ascii="宋体" w:hAnsi="宋体"/>
          <w:b/>
          <w:sz w:val="24"/>
          <w:szCs w:val="24"/>
        </w:rPr>
        <w:t>所列内容）</w:t>
      </w:r>
    </w:p>
    <w:p w14:paraId="40C17905">
      <w:pPr>
        <w:spacing w:line="460" w:lineRule="exact"/>
        <w:jc w:val="center"/>
        <w:rPr>
          <w:rFonts w:hint="eastAsia" w:ascii="宋体" w:hAnsi="宋体"/>
          <w:b/>
          <w:sz w:val="24"/>
        </w:rPr>
      </w:pPr>
    </w:p>
    <w:p w14:paraId="477C944C">
      <w:pPr>
        <w:spacing w:line="360" w:lineRule="auto"/>
        <w:jc w:val="both"/>
        <w:rPr>
          <w:rFonts w:hint="eastAsia" w:ascii="宋体" w:hAnsi="宋体" w:cs="宋体"/>
          <w:b/>
          <w:bCs/>
          <w:sz w:val="28"/>
          <w:szCs w:val="28"/>
          <w:lang w:val="en-US" w:eastAsia="zh-CN"/>
        </w:rPr>
      </w:pPr>
    </w:p>
    <w:p w14:paraId="261DD0C5"/>
    <w:p w14:paraId="23551BD6">
      <w:pPr>
        <w:pStyle w:val="7"/>
      </w:pPr>
    </w:p>
    <w:p w14:paraId="3537BF16">
      <w:pPr>
        <w:pStyle w:val="6"/>
        <w:ind w:left="0" w:leftChars="0" w:firstLine="0" w:firstLineChars="0"/>
        <w:jc w:val="both"/>
      </w:pPr>
    </w:p>
    <w:p w14:paraId="63DB04F8"/>
    <w:p w14:paraId="1BE7DB5A"/>
    <w:sectPr>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F99BDF"/>
    <w:multiLevelType w:val="singleLevel"/>
    <w:tmpl w:val="94F99BDF"/>
    <w:lvl w:ilvl="0" w:tentative="0">
      <w:start w:val="1"/>
      <w:numFmt w:val="chineseCounting"/>
      <w:suff w:val="nothing"/>
      <w:lvlText w:val="%1、"/>
      <w:lvlJc w:val="left"/>
      <w:rPr>
        <w:rFonts w:hint="eastAsia"/>
      </w:rPr>
    </w:lvl>
  </w:abstractNum>
  <w:abstractNum w:abstractNumId="1">
    <w:nsid w:val="CD7F229E"/>
    <w:multiLevelType w:val="singleLevel"/>
    <w:tmpl w:val="CD7F229E"/>
    <w:lvl w:ilvl="0" w:tentative="0">
      <w:start w:val="4"/>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027018"/>
    <w:rsid w:val="0EE856C4"/>
    <w:rsid w:val="36027018"/>
    <w:rsid w:val="403023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style>
  <w:style w:type="paragraph" w:styleId="3">
    <w:name w:val="Body Text Indent"/>
    <w:basedOn w:val="1"/>
    <w:next w:val="1"/>
    <w:unhideWhenUsed/>
    <w:qFormat/>
    <w:uiPriority w:val="0"/>
    <w:pPr>
      <w:spacing w:after="120"/>
      <w:ind w:left="420" w:leftChars="200"/>
    </w:pPr>
  </w:style>
  <w:style w:type="paragraph" w:styleId="4">
    <w:name w:val="Plain Text"/>
    <w:basedOn w:val="1"/>
    <w:qFormat/>
    <w:uiPriority w:val="0"/>
    <w:rPr>
      <w:rFonts w:ascii="宋体" w:hAnsi="Courier New"/>
    </w:rPr>
  </w:style>
  <w:style w:type="paragraph" w:styleId="5">
    <w:name w:val="Normal (Web)"/>
    <w:basedOn w:val="1"/>
    <w:qFormat/>
    <w:uiPriority w:val="0"/>
    <w:pPr>
      <w:widowControl/>
      <w:spacing w:before="100" w:beforeAutospacing="1" w:after="100" w:afterAutospacing="1"/>
      <w:jc w:val="left"/>
    </w:pPr>
    <w:rPr>
      <w:rFonts w:ascii="宋体" w:hAnsi="宋体"/>
      <w:kern w:val="0"/>
      <w:sz w:val="24"/>
      <w:szCs w:val="24"/>
    </w:rPr>
  </w:style>
  <w:style w:type="paragraph" w:styleId="6">
    <w:name w:val="Body Text First Indent"/>
    <w:basedOn w:val="2"/>
    <w:qFormat/>
    <w:uiPriority w:val="0"/>
    <w:pPr>
      <w:ind w:firstLine="420" w:firstLineChars="100"/>
    </w:pPr>
    <w:rPr>
      <w:rFonts w:ascii="楷体_GB2312" w:eastAsia="楷体_GB2312"/>
      <w:b/>
      <w:szCs w:val="24"/>
    </w:rPr>
  </w:style>
  <w:style w:type="paragraph" w:styleId="7">
    <w:name w:val="Body Text First Indent 2"/>
    <w:basedOn w:val="3"/>
    <w:next w:val="6"/>
    <w:qFormat/>
    <w:uiPriority w:val="0"/>
    <w:pPr>
      <w:ind w:firstLine="420" w:firstLineChars="200"/>
    </w:pPr>
    <w:rPr>
      <w:szCs w:val="24"/>
    </w:rPr>
  </w:style>
  <w:style w:type="paragraph" w:customStyle="1" w:styleId="10">
    <w:name w:val="样式 样式 左侧:  2 字符 + 左侧:  0.85 厘米 首行缩进:  2 字符1"/>
    <w:basedOn w:val="1"/>
    <w:qFormat/>
    <w:uiPriority w:val="0"/>
    <w:pPr>
      <w:ind w:left="482" w:firstLine="200" w:firstLineChars="200"/>
    </w:pPr>
    <w:rPr>
      <w:rFonts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812</Words>
  <Characters>824</Characters>
  <Lines>0</Lines>
  <Paragraphs>0</Paragraphs>
  <TotalTime>4</TotalTime>
  <ScaleCrop>false</ScaleCrop>
  <LinksUpToDate>false</LinksUpToDate>
  <CharactersWithSpaces>832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2025-08-18T10:04:00Z</dcterms:created>
  <dc:creator>WPS_1642385853</dc:creator>
  <cp:lastModifiedBy>WPS_1642385853</cp:lastModifiedBy>
  <dcterms:modified xsi:type="dcterms:W3CDTF">2025-08-20T09:45:07Z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315DD25B26BF49C6B73CB16489A93402_11</vt:lpwstr>
  </property>
  <property fmtid="{D5CDD505-2E9C-101B-9397-08002B2CF9AE}" pid="4" name="KSOTemplateDocerSaveRecord">
    <vt:lpwstr>eyJoZGlkIjoiYWIyNmM1MGE1MTY4YzFjNDAwNWY5NjM4NDg0ZWY0NmYiLCJ1c2VySWQiOiIxMzE3MzE5MzkzIn0=</vt:lpwstr>
  </property>
</Properties>
</file>