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C73C4F">
      <w:pPr>
        <w:keepNext w:val="0"/>
        <w:keepLines w:val="0"/>
        <w:pageBreakBefore w:val="0"/>
        <w:kinsoku/>
        <w:overflowPunct/>
        <w:topLinePunct w:val="0"/>
        <w:bidi w:val="0"/>
        <w:spacing w:line="240" w:lineRule="auto"/>
        <w:jc w:val="center"/>
        <w:textAlignment w:val="auto"/>
        <w:rPr>
          <w:rFonts w:hint="eastAsia" w:ascii="宋体" w:hAnsi="宋体" w:cs="宋体"/>
          <w:b/>
          <w:bCs/>
          <w:sz w:val="36"/>
          <w:szCs w:val="36"/>
          <w:highlight w:val="none"/>
          <w:lang w:val="en-US" w:eastAsia="zh-CN"/>
        </w:rPr>
      </w:pPr>
      <w:r>
        <w:rPr>
          <w:rFonts w:hint="eastAsia" w:ascii="宋体" w:hAnsi="宋体" w:cs="宋体"/>
          <w:b/>
          <w:bCs/>
          <w:sz w:val="36"/>
          <w:szCs w:val="36"/>
          <w:highlight w:val="none"/>
          <w:lang w:val="en-US" w:eastAsia="zh-CN"/>
        </w:rPr>
        <w:t>项目说明</w:t>
      </w:r>
    </w:p>
    <w:p w14:paraId="2048BF74">
      <w:pPr>
        <w:numPr>
          <w:ilvl w:val="0"/>
          <w:numId w:val="1"/>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采购项目：</w:t>
      </w:r>
      <w:bookmarkStart w:id="0" w:name="OLE_LINK6"/>
      <w:bookmarkEnd w:id="0"/>
      <w:r>
        <w:rPr>
          <w:rFonts w:hint="eastAsia" w:ascii="宋体" w:hAnsi="宋体" w:eastAsia="宋体" w:cs="宋体"/>
          <w:b w:val="0"/>
          <w:bCs w:val="0"/>
          <w:kern w:val="2"/>
          <w:sz w:val="28"/>
          <w:szCs w:val="28"/>
          <w:highlight w:val="none"/>
          <w:lang w:val="en-US" w:eastAsia="zh-CN" w:bidi="ar-SA"/>
        </w:rPr>
        <w:t>聊城市妇幼保健院医用类耗材及试剂采购项目</w:t>
      </w:r>
    </w:p>
    <w:p w14:paraId="11584D87">
      <w:pPr>
        <w:numPr>
          <w:ilvl w:val="0"/>
          <w:numId w:val="1"/>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预算金额：3.228万元</w:t>
      </w:r>
    </w:p>
    <w:p w14:paraId="50AE8971">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包一（耗材）：1.428万元</w:t>
      </w:r>
    </w:p>
    <w:p w14:paraId="2AE2CF5C">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包二（试剂）：1.8万元</w:t>
      </w:r>
      <w:bookmarkStart w:id="3" w:name="_GoBack"/>
      <w:bookmarkEnd w:id="3"/>
    </w:p>
    <w:p w14:paraId="3E0BDC7F">
      <w:pPr>
        <w:numPr>
          <w:ilvl w:val="0"/>
          <w:numId w:val="1"/>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kern w:val="2"/>
          <w:sz w:val="30"/>
          <w:szCs w:val="30"/>
          <w:lang w:val="en-US" w:eastAsia="zh-CN" w:bidi="ar-SA"/>
        </w:rPr>
        <w:t>投标人资质资格要求的证明材料和情况说明</w:t>
      </w:r>
      <w:r>
        <w:rPr>
          <w:rFonts w:hint="eastAsia" w:ascii="宋体" w:hAnsi="宋体" w:eastAsia="宋体" w:cs="宋体"/>
          <w:b w:val="0"/>
          <w:bCs w:val="0"/>
          <w:kern w:val="2"/>
          <w:sz w:val="28"/>
          <w:szCs w:val="28"/>
          <w:highlight w:val="none"/>
          <w:lang w:val="en-US" w:eastAsia="zh-CN" w:bidi="ar-SA"/>
        </w:rPr>
        <w:t>：</w:t>
      </w:r>
    </w:p>
    <w:p w14:paraId="17F2C8CC">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w:t>
      </w:r>
      <w:r>
        <w:rPr>
          <w:rFonts w:hint="eastAsia" w:ascii="宋体" w:hAnsi="宋体" w:cs="宋体"/>
          <w:b w:val="0"/>
          <w:bCs w:val="0"/>
          <w:kern w:val="2"/>
          <w:sz w:val="28"/>
          <w:szCs w:val="28"/>
          <w:highlight w:val="none"/>
          <w:lang w:val="en-US" w:eastAsia="zh-CN" w:bidi="ar-SA"/>
        </w:rPr>
        <w:t>；</w:t>
      </w:r>
    </w:p>
    <w:p w14:paraId="51DE4AC8">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2</w:t>
      </w:r>
      <w:r>
        <w:rPr>
          <w:rFonts w:hint="eastAsia" w:ascii="宋体" w:hAnsi="宋体" w:eastAsia="宋体" w:cs="宋体"/>
          <w:b w:val="0"/>
          <w:bCs w:val="0"/>
          <w:kern w:val="2"/>
          <w:sz w:val="28"/>
          <w:szCs w:val="28"/>
          <w:highlight w:val="none"/>
          <w:lang w:val="en-US" w:eastAsia="zh-CN" w:bidi="ar-SA"/>
        </w:rPr>
        <w:t>、法定代表人身份证明、身份证复印件、法定代表人的授权委托书及委托代理人的身份证；若法定代表人参加，仅提供法定代表人身份证明及身份证复印件（格式见附件）；</w:t>
      </w:r>
    </w:p>
    <w:p w14:paraId="31CFF93E">
      <w:pPr>
        <w:pStyle w:val="6"/>
        <w:ind w:left="0" w:leftChars="0" w:firstLine="0" w:firstLineChars="0"/>
        <w:jc w:val="both"/>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eastAsia="宋体" w:cs="宋体"/>
          <w:b w:val="0"/>
          <w:bCs w:val="0"/>
          <w:kern w:val="2"/>
          <w:sz w:val="28"/>
          <w:szCs w:val="28"/>
          <w:highlight w:val="none"/>
          <w:lang w:val="zh-CN" w:eastAsia="zh-CN" w:bidi="ar-SA"/>
        </w:rPr>
        <w:t>、</w:t>
      </w:r>
      <w:r>
        <w:rPr>
          <w:rFonts w:hint="eastAsia" w:ascii="宋体" w:hAnsi="宋体" w:eastAsia="宋体" w:cs="宋体"/>
          <w:b w:val="0"/>
          <w:bCs w:val="0"/>
          <w:kern w:val="2"/>
          <w:sz w:val="28"/>
          <w:szCs w:val="28"/>
          <w:highlight w:val="none"/>
          <w:lang w:val="en-US" w:eastAsia="zh-CN" w:bidi="ar-SA"/>
        </w:rPr>
        <w:t>投标人声明函：《投标人承诺书》及《投标人责任声明》（格式见附件）</w:t>
      </w:r>
      <w:r>
        <w:rPr>
          <w:rFonts w:hint="eastAsia" w:ascii="宋体" w:hAnsi="宋体" w:cs="宋体"/>
          <w:b w:val="0"/>
          <w:bCs w:val="0"/>
          <w:kern w:val="2"/>
          <w:sz w:val="28"/>
          <w:szCs w:val="28"/>
          <w:highlight w:val="none"/>
          <w:lang w:val="en-US" w:eastAsia="zh-CN" w:bidi="ar-SA"/>
        </w:rPr>
        <w:t>；</w:t>
      </w:r>
    </w:p>
    <w:p w14:paraId="6253DCD3">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4</w:t>
      </w:r>
      <w:r>
        <w:rPr>
          <w:rFonts w:hint="eastAsia" w:ascii="宋体" w:hAnsi="宋体" w:eastAsia="宋体" w:cs="宋体"/>
          <w:b w:val="0"/>
          <w:bCs w:val="0"/>
          <w:kern w:val="2"/>
          <w:sz w:val="28"/>
          <w:szCs w:val="28"/>
          <w:highlight w:val="none"/>
          <w:lang w:val="en-US" w:eastAsia="zh-CN" w:bidi="ar-SA"/>
        </w:rPr>
        <w:t>、本项目的特定资格要求：①生产商应具备：医疗器械产品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08ACA008">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②代理商应具备：生产商的医疗器械注册证（第一类医疗器械需提供医疗器械备案信息表）、生产商的医疗器械生产许可证（第一类医疗器械需提供医疗器械生产备案凭证）、代理商的医疗器械经营许可证（第一类医疗器械无需提供、第二类医疗器械需提供医疗器械经营许可证或医疗器械经营备案凭证）。</w:t>
      </w:r>
    </w:p>
    <w:p w14:paraId="469AFBDD">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p w14:paraId="7A8C43C8">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所投产品凡列入山东省药品和医用耗材招采管理子系统目录内的需具备配送资质。</w:t>
      </w:r>
    </w:p>
    <w:p w14:paraId="1E9368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lang w:val="en-US" w:eastAsia="zh-CN"/>
        </w:rPr>
      </w:pPr>
      <w:r>
        <w:rPr>
          <w:rFonts w:hint="eastAsia"/>
          <w:sz w:val="28"/>
          <w:szCs w:val="28"/>
          <w:lang w:val="en-US" w:eastAsia="zh-CN"/>
        </w:rPr>
        <w:t>所投产品须具备</w:t>
      </w:r>
      <w:r>
        <w:rPr>
          <w:rFonts w:hint="default"/>
          <w:sz w:val="28"/>
          <w:szCs w:val="28"/>
          <w:lang w:val="en-US" w:eastAsia="zh-CN"/>
        </w:rPr>
        <w:t>山东省</w:t>
      </w:r>
      <w:r>
        <w:rPr>
          <w:rFonts w:hint="eastAsia"/>
          <w:sz w:val="28"/>
          <w:szCs w:val="28"/>
          <w:lang w:val="en-US" w:eastAsia="zh-CN"/>
        </w:rPr>
        <w:t>药品和医用耗材招采管理系统配送资质。</w:t>
      </w:r>
    </w:p>
    <w:p w14:paraId="61B283F7">
      <w:pPr>
        <w:rPr>
          <w:rFonts w:hint="eastAsia"/>
          <w:lang w:val="en-US" w:eastAsia="zh-CN"/>
        </w:rPr>
      </w:pPr>
      <w:r>
        <w:rPr>
          <w:rFonts w:hint="eastAsia" w:ascii="宋体" w:hAnsi="宋体" w:cs="宋体"/>
          <w:b w:val="0"/>
          <w:bCs w:val="0"/>
          <w:kern w:val="2"/>
          <w:sz w:val="28"/>
          <w:szCs w:val="28"/>
          <w:highlight w:val="none"/>
          <w:lang w:val="en-US" w:eastAsia="zh-CN" w:bidi="ar-SA"/>
        </w:rPr>
        <w:t>5、本项目不接受联合体投标。</w:t>
      </w:r>
    </w:p>
    <w:p w14:paraId="70859D8A">
      <w:pPr>
        <w:tabs>
          <w:tab w:val="left" w:pos="0"/>
          <w:tab w:val="left" w:pos="180"/>
          <w:tab w:val="left" w:pos="360"/>
        </w:tabs>
        <w:spacing w:line="360" w:lineRule="auto"/>
        <w:ind w:right="107" w:rightChars="51"/>
        <w:jc w:val="left"/>
        <w:rPr>
          <w:rFonts w:hint="eastAsia" w:ascii="宋体" w:hAnsi="宋体"/>
          <w:b/>
          <w:bCs/>
          <w:sz w:val="24"/>
          <w:szCs w:val="24"/>
        </w:rPr>
      </w:pPr>
      <w:r>
        <w:rPr>
          <w:rFonts w:hint="eastAsia" w:ascii="宋体" w:hAnsi="宋体"/>
          <w:b/>
          <w:bCs/>
          <w:sz w:val="24"/>
          <w:szCs w:val="24"/>
        </w:rPr>
        <w:t>注：</w:t>
      </w:r>
    </w:p>
    <w:p w14:paraId="53C3E554">
      <w:pPr>
        <w:pStyle w:val="6"/>
        <w:numPr>
          <w:ilvl w:val="0"/>
          <w:numId w:val="2"/>
        </w:numPr>
        <w:ind w:left="0" w:leftChars="0" w:firstLine="0" w:firstLineChars="0"/>
        <w:rPr>
          <w:rFonts w:ascii="宋体" w:hAnsi="宋体"/>
          <w:b/>
          <w:sz w:val="24"/>
          <w:szCs w:val="24"/>
        </w:rPr>
      </w:pPr>
      <w:r>
        <w:rPr>
          <w:rFonts w:ascii="宋体" w:hAnsi="宋体"/>
          <w:b/>
          <w:sz w:val="24"/>
          <w:szCs w:val="24"/>
        </w:rPr>
        <w:t>资格审查采用资格后审</w:t>
      </w:r>
    </w:p>
    <w:p w14:paraId="1601F7B8">
      <w:pPr>
        <w:pStyle w:val="6"/>
        <w:numPr>
          <w:ilvl w:val="0"/>
          <w:numId w:val="2"/>
        </w:numPr>
        <w:ind w:left="0" w:leftChars="0" w:firstLine="0" w:firstLineChars="0"/>
        <w:rPr>
          <w:rFonts w:hint="eastAsia" w:ascii="宋体" w:hAnsi="宋体" w:eastAsia="宋体"/>
          <w:b/>
          <w:sz w:val="24"/>
          <w:szCs w:val="24"/>
          <w:lang w:val="en-US" w:eastAsia="zh-CN"/>
        </w:rPr>
      </w:pPr>
      <w:r>
        <w:rPr>
          <w:rFonts w:hint="eastAsia" w:ascii="宋体" w:hAnsi="宋体" w:eastAsia="宋体"/>
          <w:b/>
          <w:sz w:val="24"/>
          <w:szCs w:val="24"/>
          <w:lang w:val="en-US" w:eastAsia="zh-CN"/>
        </w:rPr>
        <w:t>以上资料需加盖公章，未按照要求提供的，作无效标处理。</w:t>
      </w:r>
    </w:p>
    <w:p w14:paraId="035D3B8A">
      <w:pPr>
        <w:numPr>
          <w:ilvl w:val="0"/>
          <w:numId w:val="1"/>
        </w:numPr>
        <w:ind w:left="0" w:leftChars="0" w:firstLine="0" w:firstLineChars="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项目要求（或配送及售后服务要求）</w:t>
      </w:r>
    </w:p>
    <w:p w14:paraId="2A05144D">
      <w:pPr>
        <w:rPr>
          <w:rFonts w:hint="eastAsia" w:ascii="宋体" w:hAnsi="宋体" w:eastAsia="宋体" w:cs="宋体"/>
          <w:sz w:val="28"/>
          <w:szCs w:val="28"/>
        </w:rPr>
      </w:pPr>
      <w:r>
        <w:rPr>
          <w:rFonts w:hint="eastAsia" w:ascii="宋体" w:hAnsi="宋体" w:eastAsia="宋体" w:cs="宋体"/>
          <w:sz w:val="28"/>
          <w:szCs w:val="28"/>
        </w:rPr>
        <w:t>1、服务内容:</w:t>
      </w:r>
    </w:p>
    <w:p w14:paraId="2EEE8F7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为医院提供</w:t>
      </w:r>
      <w:r>
        <w:rPr>
          <w:rFonts w:hint="eastAsia" w:ascii="宋体" w:hAnsi="宋体" w:eastAsia="宋体" w:cs="宋体"/>
          <w:sz w:val="28"/>
          <w:szCs w:val="28"/>
          <w:lang w:eastAsia="zh-CN"/>
        </w:rPr>
        <w:t>医用耗材、</w:t>
      </w:r>
      <w:r>
        <w:rPr>
          <w:rFonts w:hint="eastAsia" w:ascii="宋体" w:hAnsi="宋体" w:eastAsia="宋体" w:cs="宋体"/>
          <w:sz w:val="28"/>
          <w:szCs w:val="28"/>
          <w:lang w:val="en-US" w:eastAsia="zh-CN"/>
        </w:rPr>
        <w:t>试剂</w:t>
      </w:r>
      <w:r>
        <w:rPr>
          <w:rFonts w:hint="eastAsia" w:ascii="宋体" w:hAnsi="宋体" w:eastAsia="宋体" w:cs="宋体"/>
          <w:sz w:val="28"/>
          <w:szCs w:val="28"/>
          <w:lang w:eastAsia="zh-CN"/>
        </w:rPr>
        <w:t>等</w:t>
      </w:r>
      <w:r>
        <w:rPr>
          <w:rFonts w:hint="eastAsia" w:ascii="宋体" w:hAnsi="宋体" w:eastAsia="宋体" w:cs="宋体"/>
          <w:sz w:val="28"/>
          <w:szCs w:val="28"/>
        </w:rPr>
        <w:t>精益化管理服务，</w:t>
      </w:r>
      <w:r>
        <w:rPr>
          <w:rFonts w:hint="eastAsia" w:ascii="宋体" w:hAnsi="宋体" w:eastAsia="宋体" w:cs="宋体"/>
          <w:sz w:val="28"/>
          <w:szCs w:val="28"/>
          <w:lang w:eastAsia="zh-CN"/>
        </w:rPr>
        <w:t>协助</w:t>
      </w:r>
      <w:r>
        <w:rPr>
          <w:rFonts w:hint="eastAsia" w:ascii="宋体" w:hAnsi="宋体" w:eastAsia="宋体" w:cs="宋体"/>
          <w:sz w:val="28"/>
          <w:szCs w:val="28"/>
        </w:rPr>
        <w:t>医院提升从验收、入库</w:t>
      </w:r>
      <w:r>
        <w:rPr>
          <w:rFonts w:hint="eastAsia" w:ascii="宋体" w:hAnsi="宋体" w:eastAsia="宋体" w:cs="宋体"/>
          <w:sz w:val="28"/>
          <w:szCs w:val="28"/>
          <w:lang w:eastAsia="zh-CN"/>
        </w:rPr>
        <w:t>的</w:t>
      </w:r>
      <w:r>
        <w:rPr>
          <w:rFonts w:hint="eastAsia" w:ascii="宋体" w:hAnsi="宋体" w:eastAsia="宋体" w:cs="宋体"/>
          <w:sz w:val="28"/>
          <w:szCs w:val="28"/>
        </w:rPr>
        <w:t>全链条管理水平,保证临床</w:t>
      </w:r>
      <w:r>
        <w:rPr>
          <w:rFonts w:hint="eastAsia" w:ascii="宋体" w:hAnsi="宋体" w:eastAsia="宋体" w:cs="宋体"/>
          <w:sz w:val="28"/>
          <w:szCs w:val="28"/>
          <w:lang w:eastAsia="zh-CN"/>
        </w:rPr>
        <w:t>医用耗材</w:t>
      </w:r>
      <w:r>
        <w:rPr>
          <w:rFonts w:hint="eastAsia" w:ascii="宋体" w:hAnsi="宋体" w:eastAsia="宋体" w:cs="宋体"/>
          <w:sz w:val="28"/>
          <w:szCs w:val="28"/>
        </w:rPr>
        <w:t>使用质量安全及风险控制，优化和提升医院耗材</w:t>
      </w:r>
      <w:r>
        <w:rPr>
          <w:rFonts w:hint="eastAsia" w:ascii="宋体" w:hAnsi="宋体" w:eastAsia="宋体" w:cs="宋体"/>
          <w:sz w:val="28"/>
          <w:szCs w:val="28"/>
          <w:lang w:eastAsia="zh-CN"/>
        </w:rPr>
        <w:t>试剂</w:t>
      </w:r>
      <w:r>
        <w:rPr>
          <w:rFonts w:hint="eastAsia" w:ascii="宋体" w:hAnsi="宋体" w:eastAsia="宋体" w:cs="宋体"/>
          <w:sz w:val="28"/>
          <w:szCs w:val="28"/>
        </w:rPr>
        <w:t>精细化管理和服务水平。</w:t>
      </w:r>
    </w:p>
    <w:p w14:paraId="10533D65">
      <w:pPr>
        <w:rPr>
          <w:rFonts w:hint="eastAsia" w:ascii="宋体" w:hAnsi="宋体" w:eastAsia="宋体" w:cs="宋体"/>
          <w:sz w:val="28"/>
          <w:szCs w:val="28"/>
        </w:rPr>
      </w:pPr>
      <w:r>
        <w:rPr>
          <w:rFonts w:hint="eastAsia" w:ascii="宋体" w:hAnsi="宋体" w:eastAsia="宋体" w:cs="宋体"/>
          <w:sz w:val="28"/>
          <w:szCs w:val="28"/>
        </w:rPr>
        <w:t>2、服务目标:</w:t>
      </w:r>
    </w:p>
    <w:p w14:paraId="6EC149C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为保证医院</w:t>
      </w:r>
      <w:r>
        <w:rPr>
          <w:rFonts w:hint="eastAsia" w:ascii="宋体" w:hAnsi="宋体" w:eastAsia="宋体" w:cs="宋体"/>
          <w:sz w:val="28"/>
          <w:szCs w:val="28"/>
          <w:lang w:eastAsia="zh-CN"/>
        </w:rPr>
        <w:t>医用耗材、</w:t>
      </w:r>
      <w:r>
        <w:rPr>
          <w:rFonts w:hint="eastAsia" w:ascii="宋体" w:hAnsi="宋体" w:eastAsia="宋体" w:cs="宋体"/>
          <w:sz w:val="28"/>
          <w:szCs w:val="28"/>
          <w:lang w:val="en-US" w:eastAsia="zh-CN"/>
        </w:rPr>
        <w:t>试剂</w:t>
      </w:r>
      <w:r>
        <w:rPr>
          <w:rFonts w:hint="eastAsia" w:ascii="宋体" w:hAnsi="宋体" w:eastAsia="宋体" w:cs="宋体"/>
          <w:sz w:val="28"/>
          <w:szCs w:val="28"/>
        </w:rPr>
        <w:t>使用的安全性、合理性、有效性，达到降本增效的目的，提升精益化管理水平，促进医院高质量发展。</w:t>
      </w:r>
    </w:p>
    <w:p w14:paraId="562D22A4">
      <w:pPr>
        <w:numPr>
          <w:ilvl w:val="0"/>
          <w:numId w:val="3"/>
        </w:numPr>
        <w:rPr>
          <w:rFonts w:hint="eastAsia" w:ascii="宋体" w:hAnsi="宋体" w:eastAsia="宋体" w:cs="宋体"/>
          <w:sz w:val="28"/>
          <w:szCs w:val="28"/>
        </w:rPr>
      </w:pPr>
      <w:r>
        <w:rPr>
          <w:rFonts w:hint="eastAsia" w:ascii="宋体" w:hAnsi="宋体" w:eastAsia="宋体" w:cs="宋体"/>
          <w:sz w:val="28"/>
          <w:szCs w:val="28"/>
        </w:rPr>
        <w:t>服务要求:</w:t>
      </w:r>
    </w:p>
    <w:p w14:paraId="6F1D5B1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3.1所提供的医用耗材，必须遵照执行《医疗器械监督管理条例》、《医疗器材使用质量监督管理办法》《一次性使用无菌医疗器械监督管理办法》等符合国家法律、法规和管理办法规定的医用耗材、检验试剂。</w:t>
      </w:r>
      <w:r>
        <w:rPr>
          <w:rFonts w:hint="eastAsia" w:ascii="宋体" w:hAnsi="宋体" w:eastAsia="宋体" w:cs="宋体"/>
          <w:sz w:val="28"/>
          <w:szCs w:val="28"/>
        </w:rPr>
        <w:t>并确保在合同期内按招标人目录向招标人提供所需</w:t>
      </w:r>
      <w:r>
        <w:rPr>
          <w:rFonts w:hint="eastAsia" w:ascii="宋体" w:hAnsi="宋体" w:eastAsia="宋体" w:cs="宋体"/>
          <w:sz w:val="28"/>
          <w:szCs w:val="28"/>
          <w:lang w:eastAsia="zh-CN"/>
        </w:rPr>
        <w:t>医用耗材、</w:t>
      </w:r>
      <w:r>
        <w:rPr>
          <w:rFonts w:hint="eastAsia" w:ascii="宋体" w:hAnsi="宋体" w:eastAsia="宋体" w:cs="宋体"/>
          <w:sz w:val="28"/>
          <w:szCs w:val="28"/>
          <w:lang w:val="en-US" w:eastAsia="zh-CN"/>
        </w:rPr>
        <w:t>检验试剂</w:t>
      </w:r>
      <w:r>
        <w:rPr>
          <w:rFonts w:hint="eastAsia" w:ascii="宋体" w:hAnsi="宋体" w:eastAsia="宋体" w:cs="宋体"/>
          <w:sz w:val="28"/>
          <w:szCs w:val="28"/>
          <w:lang w:eastAsia="zh-CN"/>
        </w:rPr>
        <w:t>，</w:t>
      </w:r>
      <w:r>
        <w:rPr>
          <w:rFonts w:hint="eastAsia" w:ascii="宋体" w:hAnsi="宋体" w:eastAsia="宋体" w:cs="宋体"/>
          <w:sz w:val="28"/>
          <w:szCs w:val="28"/>
        </w:rPr>
        <w:t>并完成配送服务，不得以任何理由推脱。</w:t>
      </w:r>
    </w:p>
    <w:p w14:paraId="1DC515B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3.2中标方须保证所投产品及服务不会出现因第三方提出侵犯其专利权、商标权或其它知识产权而引发法律或经济纠纷，所提供的必须是合法经营的</w:t>
      </w:r>
      <w:r>
        <w:rPr>
          <w:rFonts w:hint="eastAsia" w:ascii="宋体" w:hAnsi="宋体" w:eastAsia="宋体" w:cs="宋体"/>
          <w:sz w:val="28"/>
          <w:szCs w:val="28"/>
          <w:lang w:eastAsia="zh-CN"/>
        </w:rPr>
        <w:t>医用耗材</w:t>
      </w:r>
      <w:r>
        <w:rPr>
          <w:rFonts w:hint="eastAsia" w:ascii="宋体" w:hAnsi="宋体" w:eastAsia="宋体" w:cs="宋体"/>
          <w:sz w:val="28"/>
          <w:szCs w:val="28"/>
          <w:lang w:val="en-US" w:eastAsia="zh-CN"/>
        </w:rPr>
        <w:t>，否则由中标方承担全部责任。由于医用耗材、检验试剂本身质量问题引起的医疗器械不良事件或医疗纠纷，给医院或者患者造成损失的，中标方应无条件承担相应的赔偿责任。</w:t>
      </w:r>
    </w:p>
    <w:p w14:paraId="7AA406B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3.3中标方须根据医院要求配合做好院内医用耗材、检验试剂的信息化物流管理。</w:t>
      </w:r>
    </w:p>
    <w:p w14:paraId="617DB88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3.4合同价格不得高于</w:t>
      </w:r>
      <w:r>
        <w:rPr>
          <w:rFonts w:hint="default" w:ascii="宋体" w:hAnsi="宋体" w:eastAsia="宋体" w:cs="宋体"/>
          <w:sz w:val="28"/>
          <w:szCs w:val="28"/>
          <w:lang w:val="en-US" w:eastAsia="zh-CN"/>
        </w:rPr>
        <w:t>山东省</w:t>
      </w:r>
      <w:r>
        <w:rPr>
          <w:rFonts w:hint="eastAsia" w:ascii="宋体" w:hAnsi="宋体" w:eastAsia="宋体" w:cs="宋体"/>
          <w:sz w:val="28"/>
          <w:szCs w:val="28"/>
          <w:lang w:val="en-US" w:eastAsia="zh-CN"/>
        </w:rPr>
        <w:t>药品和医用耗材招采管理子系统</w:t>
      </w:r>
      <w:r>
        <w:rPr>
          <w:rFonts w:hint="default" w:ascii="宋体" w:hAnsi="宋体" w:eastAsia="宋体" w:cs="宋体"/>
          <w:sz w:val="28"/>
          <w:szCs w:val="28"/>
          <w:lang w:val="en-US" w:eastAsia="zh-CN"/>
        </w:rPr>
        <w:t>挂网价</w:t>
      </w:r>
      <w:r>
        <w:rPr>
          <w:rFonts w:hint="eastAsia" w:ascii="宋体" w:hAnsi="宋体" w:eastAsia="宋体" w:cs="宋体"/>
          <w:sz w:val="28"/>
          <w:szCs w:val="28"/>
          <w:lang w:val="en-US" w:eastAsia="zh-CN"/>
        </w:rPr>
        <w:t>。</w:t>
      </w:r>
    </w:p>
    <w:p w14:paraId="5E25070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3.5中标方须具备良好的冷链运输能力，能满足医用耗材、检验试剂运输过程中温湿度要求。</w:t>
      </w:r>
    </w:p>
    <w:p w14:paraId="3BCBC596">
      <w:pPr>
        <w:numPr>
          <w:ilvl w:val="0"/>
          <w:numId w:val="0"/>
        </w:numPr>
        <w:rPr>
          <w:rFonts w:hint="eastAsia" w:ascii="宋体" w:hAnsi="宋体" w:eastAsia="宋体" w:cs="宋体"/>
          <w:sz w:val="30"/>
          <w:szCs w:val="30"/>
        </w:rPr>
      </w:pPr>
      <w:r>
        <w:rPr>
          <w:rFonts w:hint="eastAsia" w:ascii="宋体" w:hAnsi="宋体" w:eastAsia="宋体" w:cs="宋体"/>
          <w:sz w:val="30"/>
          <w:szCs w:val="30"/>
        </w:rPr>
        <w:t>售后服务要求</w:t>
      </w:r>
    </w:p>
    <w:p w14:paraId="5DDBE5B6">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中标方首次供货需提供纸质版（加盖红章）：营业执照、医疗器械生产许可证、医疗器械经营许可证、医疗器械经营备案凭证、医疗器械注册证、进口产品报关单、厂家授权书及上级主管、监管部门要求提供及应具备的一切证明及备案。</w:t>
      </w:r>
    </w:p>
    <w:p w14:paraId="187636F7">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2、新产品在使用中需要进行参数上机设置，应由中标方负责现场完成。</w:t>
      </w:r>
    </w:p>
    <w:p w14:paraId="7E9B374D">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3、确保在合同期内按甲方发送的采购计划配送至指定地点。双方按照中标产品目录规定的品种、厂家、规格、价格、有效期等进行验货。</w:t>
      </w:r>
      <w:r>
        <w:rPr>
          <w:rFonts w:hint="eastAsia" w:ascii="宋体" w:hAnsi="宋体" w:eastAsia="宋体" w:cs="宋体"/>
          <w:sz w:val="28"/>
          <w:szCs w:val="28"/>
          <w:lang w:val="zh-CN" w:eastAsia="zh-CN"/>
        </w:rPr>
        <w:t>所有辅助配套耗材、</w:t>
      </w:r>
      <w:r>
        <w:rPr>
          <w:rFonts w:hint="eastAsia" w:ascii="宋体" w:hAnsi="宋体" w:eastAsia="宋体" w:cs="宋体"/>
          <w:sz w:val="28"/>
          <w:szCs w:val="28"/>
          <w:lang w:val="en-US" w:eastAsia="zh-CN"/>
        </w:rPr>
        <w:t>试剂</w:t>
      </w:r>
      <w:r>
        <w:rPr>
          <w:rFonts w:hint="eastAsia" w:ascii="宋体" w:hAnsi="宋体" w:eastAsia="宋体" w:cs="宋体"/>
          <w:sz w:val="28"/>
          <w:szCs w:val="28"/>
          <w:lang w:val="zh-CN" w:eastAsia="zh-CN"/>
        </w:rPr>
        <w:t>均包含在报价内，不再单独</w:t>
      </w:r>
      <w:r>
        <w:rPr>
          <w:rFonts w:hint="eastAsia" w:ascii="宋体" w:hAnsi="宋体" w:eastAsia="宋体" w:cs="宋体"/>
          <w:sz w:val="28"/>
          <w:szCs w:val="28"/>
          <w:lang w:val="en-US" w:eastAsia="zh-CN"/>
        </w:rPr>
        <w:t>计价。乙方提供的医用耗材、检验试剂应随货向甲方提供使用说明书和质量标准及所要求的相关资料（产品检测报告、进口产品报关单）。</w:t>
      </w:r>
    </w:p>
    <w:p w14:paraId="122DE184">
      <w:pPr>
        <w:pStyle w:val="6"/>
        <w:rPr>
          <w:rFonts w:hint="default"/>
          <w:lang w:val="en-US" w:eastAsia="zh-CN"/>
        </w:rPr>
      </w:pPr>
      <w:r>
        <w:rPr>
          <w:rFonts w:hint="eastAsia" w:ascii="宋体" w:hAnsi="宋体" w:eastAsia="宋体" w:cs="宋体"/>
          <w:sz w:val="28"/>
          <w:szCs w:val="28"/>
          <w:lang w:val="en-US" w:eastAsia="zh-CN"/>
        </w:rPr>
        <w:t>试剂有冷链运输要求的，应提供冷链运输温度记录表。不合规产品拒收并由乙方承担所有费用。</w:t>
      </w:r>
    </w:p>
    <w:p w14:paraId="3E373933">
      <w:pPr>
        <w:numPr>
          <w:ilvl w:val="0"/>
          <w:numId w:val="3"/>
        </w:numPr>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产品生产日期:中标方每批次配送的耗材货物应为供货时间1年内生产的产品（特殊医用耗材效期短的除外），若不在此期限内的，必须无条件予以更换符合此条件的同品牌、同型号产品(特殊、应急产品除外)。</w:t>
      </w:r>
    </w:p>
    <w:p w14:paraId="42592437">
      <w:pPr>
        <w:pStyle w:val="6"/>
        <w:keepNext w:val="0"/>
        <w:keepLines w:val="0"/>
        <w:pageBreakBefore w:val="0"/>
        <w:widowControl w:val="0"/>
        <w:numPr>
          <w:ilvl w:val="0"/>
          <w:numId w:val="0"/>
        </w:numPr>
        <w:kinsoku/>
        <w:wordWrap/>
        <w:overflowPunct/>
        <w:topLinePunct w:val="0"/>
        <w:autoSpaceDE/>
        <w:autoSpaceDN/>
        <w:bidi w:val="0"/>
        <w:adjustRightInd/>
        <w:snapToGrid/>
        <w:ind w:leftChars="0" w:firstLine="600" w:firstLineChars="200"/>
        <w:textAlignment w:val="auto"/>
        <w:rPr>
          <w:rFonts w:hint="eastAsia"/>
          <w:lang w:val="en-US" w:eastAsia="zh-CN"/>
        </w:rPr>
      </w:pPr>
      <w:r>
        <w:rPr>
          <w:rFonts w:hint="eastAsia" w:ascii="宋体" w:hAnsi="宋体" w:eastAsia="宋体" w:cs="宋体"/>
          <w:sz w:val="30"/>
          <w:szCs w:val="30"/>
          <w:lang w:eastAsia="zh-CN"/>
        </w:rPr>
        <w:t>乙方</w:t>
      </w:r>
      <w:r>
        <w:rPr>
          <w:rFonts w:hint="eastAsia" w:ascii="宋体" w:hAnsi="宋体" w:eastAsia="宋体" w:cs="宋体"/>
          <w:sz w:val="30"/>
          <w:szCs w:val="30"/>
        </w:rPr>
        <w:t>每批次配送的</w:t>
      </w:r>
      <w:r>
        <w:rPr>
          <w:rFonts w:hint="eastAsia" w:cs="宋体"/>
          <w:sz w:val="30"/>
          <w:szCs w:val="30"/>
          <w:lang w:val="en-US" w:eastAsia="zh-CN"/>
        </w:rPr>
        <w:t>试剂</w:t>
      </w:r>
      <w:r>
        <w:rPr>
          <w:rFonts w:hint="eastAsia" w:ascii="宋体" w:hAnsi="宋体" w:eastAsia="宋体" w:cs="宋体"/>
          <w:sz w:val="30"/>
          <w:szCs w:val="30"/>
        </w:rPr>
        <w:t>货物应为供货时间前</w:t>
      </w:r>
      <w:r>
        <w:rPr>
          <w:rFonts w:hint="eastAsia" w:ascii="宋体" w:hAnsi="宋体" w:eastAsia="宋体" w:cs="宋体"/>
          <w:sz w:val="30"/>
          <w:szCs w:val="30"/>
          <w:lang w:val="en-US" w:eastAsia="zh-CN"/>
        </w:rPr>
        <w:t>3</w:t>
      </w:r>
      <w:r>
        <w:rPr>
          <w:rFonts w:hint="eastAsia" w:ascii="宋体" w:hAnsi="宋体" w:eastAsia="宋体" w:cs="宋体"/>
          <w:sz w:val="30"/>
          <w:szCs w:val="30"/>
        </w:rPr>
        <w:t>个月内生产的产品，若不在此期限内的，必须无条件予以更换符合此条件的同品牌、同型号产品(特殊</w:t>
      </w:r>
      <w:r>
        <w:rPr>
          <w:rFonts w:hint="eastAsia" w:ascii="宋体" w:hAnsi="宋体" w:eastAsia="宋体" w:cs="宋体"/>
          <w:sz w:val="30"/>
          <w:szCs w:val="30"/>
          <w:lang w:eastAsia="zh-CN"/>
        </w:rPr>
        <w:t>、</w:t>
      </w:r>
      <w:r>
        <w:rPr>
          <w:rFonts w:hint="eastAsia" w:ascii="宋体" w:hAnsi="宋体" w:eastAsia="宋体" w:cs="宋体"/>
          <w:sz w:val="30"/>
          <w:szCs w:val="30"/>
        </w:rPr>
        <w:t>应急产品除外)。</w:t>
      </w:r>
    </w:p>
    <w:p w14:paraId="7C56BF12">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5、产品临近质量保证期或过期耗材，中标方需配合院方更换最新效期产品。</w:t>
      </w:r>
    </w:p>
    <w:p w14:paraId="757587C8">
      <w:pPr>
        <w:ind w:firstLine="560" w:firstLineChars="200"/>
        <w:rPr>
          <w:rFonts w:hint="eastAsia" w:ascii="宋体" w:hAnsi="宋体" w:eastAsia="宋体" w:cs="宋体"/>
          <w:sz w:val="30"/>
          <w:szCs w:val="30"/>
          <w:lang w:val="en-US" w:eastAsia="zh-CN"/>
        </w:rPr>
      </w:pPr>
      <w:r>
        <w:rPr>
          <w:rFonts w:hint="eastAsia" w:ascii="宋体" w:hAnsi="宋体" w:eastAsia="宋体" w:cs="宋体"/>
          <w:sz w:val="28"/>
          <w:szCs w:val="28"/>
          <w:lang w:val="en-US" w:eastAsia="zh-CN"/>
        </w:rPr>
        <w:t>6、中标方必须保证所供应产品的相应资质(如注册证、备案资料等)在有效期内。如资质过期未及时更新，由此产生的一切后果由中标方承担。所有试剂资质需加盖公章将电子版上传至</w:t>
      </w:r>
      <w:r>
        <w:rPr>
          <w:rFonts w:hint="eastAsia" w:ascii="宋体" w:hAnsi="宋体" w:eastAsia="宋体" w:cs="宋体"/>
          <w:sz w:val="30"/>
          <w:szCs w:val="30"/>
          <w:lang w:val="en-US" w:eastAsia="zh-CN"/>
        </w:rPr>
        <w:t>甲方医用检验试剂信息管理系统。</w:t>
      </w:r>
    </w:p>
    <w:p w14:paraId="44599058">
      <w:pPr>
        <w:ind w:firstLine="420" w:firstLineChars="0"/>
        <w:rPr>
          <w:rFonts w:hint="default"/>
          <w:lang w:val="en-US" w:eastAsia="zh-CN"/>
        </w:rPr>
      </w:pPr>
      <w:r>
        <w:rPr>
          <w:rFonts w:hint="eastAsia" w:ascii="宋体" w:hAnsi="宋体" w:eastAsia="宋体" w:cs="宋体"/>
          <w:sz w:val="30"/>
          <w:szCs w:val="30"/>
          <w:lang w:eastAsia="zh-CN"/>
        </w:rPr>
        <w:t>如资质过期未及时更新，</w:t>
      </w:r>
      <w:r>
        <w:rPr>
          <w:rFonts w:hint="eastAsia" w:ascii="宋体" w:hAnsi="宋体" w:eastAsia="宋体" w:cs="宋体"/>
          <w:sz w:val="30"/>
          <w:szCs w:val="30"/>
        </w:rPr>
        <w:t>甲方有权单方面终止协议，由此产生的一切后果由</w:t>
      </w:r>
      <w:r>
        <w:rPr>
          <w:rFonts w:hint="eastAsia" w:ascii="宋体" w:hAnsi="宋体" w:eastAsia="宋体" w:cs="宋体"/>
          <w:sz w:val="30"/>
          <w:szCs w:val="30"/>
          <w:lang w:eastAsia="zh-CN"/>
        </w:rPr>
        <w:t>乙方</w:t>
      </w:r>
      <w:r>
        <w:rPr>
          <w:rFonts w:hint="eastAsia" w:ascii="宋体" w:hAnsi="宋体" w:eastAsia="宋体" w:cs="宋体"/>
          <w:sz w:val="30"/>
          <w:szCs w:val="30"/>
        </w:rPr>
        <w:t>承担。</w:t>
      </w:r>
    </w:p>
    <w:p w14:paraId="5A8BADCE">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7、供货时间:耗材中标方应具有完善的销售供应和售后服务的保障体系，接到甲方订货通知后，按照签订合同内容配送到医院。加急订单随订随送；</w:t>
      </w:r>
    </w:p>
    <w:p w14:paraId="63E48343">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违约处理：无故或无任何书面说明情况，接甲方订货通知不配送的，甲方有权终扣除当批货款30%作为违约金或终止合同。</w:t>
      </w:r>
    </w:p>
    <w:p w14:paraId="5E0573C5">
      <w:pPr>
        <w:numPr>
          <w:ilvl w:val="0"/>
          <w:numId w:val="0"/>
        </w:numPr>
        <w:ind w:firstLine="420" w:firstLineChars="0"/>
        <w:rPr>
          <w:rFonts w:hint="eastAsia" w:ascii="宋体" w:hAnsi="宋体" w:eastAsia="宋体" w:cs="宋体"/>
          <w:sz w:val="30"/>
          <w:szCs w:val="30"/>
          <w:lang w:val="en-US" w:eastAsia="zh-CN"/>
        </w:rPr>
      </w:pPr>
      <w:r>
        <w:rPr>
          <w:rFonts w:hint="eastAsia" w:ascii="宋体" w:hAnsi="宋体" w:eastAsia="宋体" w:cs="宋体"/>
          <w:sz w:val="28"/>
          <w:szCs w:val="28"/>
          <w:lang w:val="en-US" w:eastAsia="zh-CN"/>
        </w:rPr>
        <w:t>检验试剂</w:t>
      </w:r>
      <w:r>
        <w:rPr>
          <w:rFonts w:hint="eastAsia" w:ascii="宋体" w:hAnsi="宋体" w:eastAsia="宋体" w:cs="宋体"/>
          <w:sz w:val="30"/>
          <w:szCs w:val="30"/>
          <w:lang w:val="en-US" w:eastAsia="zh-CN"/>
        </w:rPr>
        <w:t>中标方应具有完善的销售供应和售后服务的保障体系，接到甲方订货通知后，按照签订合同内容配送到医院。</w:t>
      </w:r>
    </w:p>
    <w:p w14:paraId="7097C45D">
      <w:pPr>
        <w:ind w:firstLine="420" w:firstLineChars="0"/>
        <w:rPr>
          <w:rFonts w:hint="default"/>
          <w:lang w:val="en-US" w:eastAsia="zh-CN"/>
        </w:rPr>
      </w:pPr>
      <w:r>
        <w:rPr>
          <w:rFonts w:hint="default" w:ascii="宋体" w:hAnsi="宋体" w:eastAsia="宋体" w:cs="宋体"/>
          <w:sz w:val="30"/>
          <w:szCs w:val="30"/>
          <w:lang w:val="en-US" w:eastAsia="zh-CN"/>
        </w:rPr>
        <w:t>违约处理：超时3次</w:t>
      </w:r>
      <w:r>
        <w:rPr>
          <w:rFonts w:hint="eastAsia" w:ascii="宋体" w:hAnsi="宋体" w:eastAsia="宋体" w:cs="宋体"/>
          <w:sz w:val="30"/>
          <w:szCs w:val="30"/>
          <w:lang w:val="en-US" w:eastAsia="zh-CN"/>
        </w:rPr>
        <w:t>甲方有权</w:t>
      </w:r>
      <w:r>
        <w:rPr>
          <w:rFonts w:hint="default" w:ascii="宋体" w:hAnsi="宋体" w:eastAsia="宋体" w:cs="宋体"/>
          <w:sz w:val="30"/>
          <w:szCs w:val="30"/>
          <w:lang w:val="en-US" w:eastAsia="zh-CN"/>
        </w:rPr>
        <w:t>终止合作，扣除当批货款30%作为违约金。</w:t>
      </w:r>
    </w:p>
    <w:p w14:paraId="7B206973">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8、遇收费下调或政策调整，如政府集中统一采购、山东省药品和医用耗材招采管理子系统等价格下调，</w:t>
      </w:r>
      <w:r>
        <w:rPr>
          <w:rFonts w:hint="eastAsia" w:ascii="宋体" w:hAnsi="宋体" w:eastAsia="宋体" w:cs="宋体"/>
          <w:sz w:val="30"/>
          <w:szCs w:val="30"/>
          <w:lang w:val="en-US" w:eastAsia="zh-CN"/>
        </w:rPr>
        <w:t>需出具降价说明并执行</w:t>
      </w:r>
      <w:r>
        <w:rPr>
          <w:rFonts w:hint="eastAsia" w:ascii="宋体" w:hAnsi="宋体" w:eastAsia="宋体" w:cs="宋体"/>
          <w:sz w:val="28"/>
          <w:szCs w:val="28"/>
          <w:lang w:val="en-US" w:eastAsia="zh-CN"/>
        </w:rPr>
        <w:t>。</w:t>
      </w:r>
    </w:p>
    <w:p w14:paraId="3DFFC0AD">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9、合同执行期发现转包即终止合同并追责。</w:t>
      </w:r>
    </w:p>
    <w:p w14:paraId="2A90B6E8">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10、中标产品与招标清单不符，甲方可重新招标或解约。</w:t>
      </w:r>
    </w:p>
    <w:p w14:paraId="5A8F479E">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11、耗材中标方需根据医院工作需求，配备相应工作人员。</w:t>
      </w:r>
    </w:p>
    <w:p w14:paraId="238E3074">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五、交货期：按签订合同7天内送货。</w:t>
      </w:r>
    </w:p>
    <w:p w14:paraId="07DA86D1">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六、付款方式：按照实际入库数量压批次结算，12个月后开始支付该批次货物的货款。</w:t>
      </w:r>
    </w:p>
    <w:p w14:paraId="3FB2BF9F">
      <w:pPr>
        <w:pStyle w:val="6"/>
        <w:keepNext w:val="0"/>
        <w:keepLines w:val="0"/>
        <w:pageBreakBefore w:val="0"/>
        <w:widowControl w:val="0"/>
        <w:kinsoku/>
        <w:wordWrap/>
        <w:overflowPunct/>
        <w:topLinePunct w:val="0"/>
        <w:autoSpaceDE/>
        <w:autoSpaceDN/>
        <w:bidi w:val="0"/>
        <w:adjustRightInd/>
        <w:snapToGrid/>
        <w:spacing w:after="0"/>
        <w:ind w:left="0" w:leftChars="0"/>
        <w:textAlignment w:val="auto"/>
        <w:rPr>
          <w:rFonts w:hint="eastAsia"/>
          <w:color w:val="auto"/>
          <w:sz w:val="28"/>
          <w:szCs w:val="28"/>
          <w:lang w:val="en-US" w:eastAsia="zh-CN"/>
        </w:rPr>
      </w:pPr>
      <w:r>
        <w:rPr>
          <w:rFonts w:hint="eastAsia"/>
          <w:color w:val="auto"/>
          <w:sz w:val="28"/>
          <w:szCs w:val="28"/>
          <w:lang w:val="en-US" w:eastAsia="zh-CN"/>
        </w:rPr>
        <w:t>结算方式：固定单价，据实结算。</w:t>
      </w:r>
    </w:p>
    <w:p w14:paraId="6BA2FA60">
      <w:pPr>
        <w:pStyle w:val="6"/>
        <w:rPr>
          <w:rFonts w:hint="eastAsia"/>
          <w:lang w:val="en-US" w:eastAsia="zh-CN"/>
        </w:rPr>
        <w:sectPr>
          <w:pgSz w:w="11906" w:h="16838"/>
          <w:pgMar w:top="1440" w:right="1800" w:bottom="1440" w:left="1800" w:header="851" w:footer="992" w:gutter="0"/>
          <w:cols w:space="425" w:num="1"/>
          <w:docGrid w:type="lines" w:linePitch="312" w:charSpace="0"/>
        </w:sectPr>
      </w:pPr>
    </w:p>
    <w:p w14:paraId="44E07C9A">
      <w:pPr>
        <w:pStyle w:val="6"/>
        <w:rPr>
          <w:rFonts w:hint="eastAsia"/>
          <w:lang w:val="en-US" w:eastAsia="zh-CN"/>
        </w:rPr>
      </w:pPr>
    </w:p>
    <w:p w14:paraId="598D5CE2">
      <w:pPr>
        <w:jc w:val="center"/>
        <w:rPr>
          <w:rFonts w:hint="eastAsia"/>
          <w:lang w:val="en-US" w:eastAsia="zh-CN"/>
        </w:rPr>
      </w:pPr>
      <w:r>
        <w:rPr>
          <w:rFonts w:hint="eastAsia" w:ascii="宋体" w:hAnsi="宋体" w:cs="宋体"/>
          <w:b w:val="0"/>
          <w:bCs w:val="0"/>
          <w:sz w:val="30"/>
          <w:szCs w:val="30"/>
          <w:highlight w:val="none"/>
          <w:lang w:val="en-US" w:eastAsia="zh-CN"/>
        </w:rPr>
        <w:t>包一：医用类耗材目录</w:t>
      </w:r>
    </w:p>
    <w:tbl>
      <w:tblPr>
        <w:tblStyle w:val="7"/>
        <w:tblW w:w="516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6"/>
        <w:gridCol w:w="1268"/>
        <w:gridCol w:w="1646"/>
        <w:gridCol w:w="766"/>
        <w:gridCol w:w="436"/>
        <w:gridCol w:w="1756"/>
        <w:gridCol w:w="1536"/>
        <w:gridCol w:w="1096"/>
        <w:gridCol w:w="1756"/>
        <w:gridCol w:w="1096"/>
        <w:gridCol w:w="1096"/>
        <w:gridCol w:w="1537"/>
      </w:tblGrid>
      <w:tr w14:paraId="6B0E0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22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E0E9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9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4652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56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9685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w:t>
            </w:r>
          </w:p>
        </w:tc>
        <w:tc>
          <w:tcPr>
            <w:tcW w:w="26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59AC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14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F8E6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A376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控制单价（元）</w:t>
            </w:r>
          </w:p>
        </w:tc>
        <w:tc>
          <w:tcPr>
            <w:tcW w:w="52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028D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总金额（元）</w:t>
            </w:r>
          </w:p>
        </w:tc>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6E8D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自报规格</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6ECA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自报单价（元）</w:t>
            </w:r>
          </w:p>
        </w:tc>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06B5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自报单位</w:t>
            </w:r>
          </w:p>
        </w:tc>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AF79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自报厂家</w:t>
            </w:r>
          </w:p>
        </w:tc>
        <w:tc>
          <w:tcPr>
            <w:tcW w:w="36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D1CF0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总金额（元）</w:t>
            </w:r>
          </w:p>
        </w:tc>
      </w:tr>
      <w:tr w14:paraId="6D2DC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22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9E92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9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9D6C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可吸收性明胶海绵</w:t>
            </w:r>
          </w:p>
        </w:tc>
        <w:tc>
          <w:tcPr>
            <w:tcW w:w="56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8C3B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60mm*20mm*5mm A型</w:t>
            </w:r>
          </w:p>
        </w:tc>
        <w:tc>
          <w:tcPr>
            <w:tcW w:w="2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924B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4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100D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D743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52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D7FC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2DD6D5">
            <w:pPr>
              <w:jc w:val="center"/>
              <w:rPr>
                <w:rFonts w:hint="eastAsia" w:ascii="宋体" w:hAnsi="宋体" w:eastAsia="宋体" w:cs="宋体"/>
                <w:i w:val="0"/>
                <w:iCs w:val="0"/>
                <w:color w:val="000000"/>
                <w:sz w:val="22"/>
                <w:szCs w:val="22"/>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89876F">
            <w:pPr>
              <w:jc w:val="center"/>
              <w:rPr>
                <w:rFonts w:hint="eastAsia" w:ascii="宋体" w:hAnsi="宋体" w:eastAsia="宋体" w:cs="宋体"/>
                <w:i w:val="0"/>
                <w:iCs w:val="0"/>
                <w:color w:val="000000"/>
                <w:sz w:val="22"/>
                <w:szCs w:val="22"/>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2E49D1">
            <w:pPr>
              <w:jc w:val="center"/>
              <w:rPr>
                <w:rFonts w:hint="eastAsia" w:ascii="宋体" w:hAnsi="宋体" w:eastAsia="宋体" w:cs="宋体"/>
                <w:i w:val="0"/>
                <w:iCs w:val="0"/>
                <w:color w:val="000000"/>
                <w:sz w:val="22"/>
                <w:szCs w:val="22"/>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9D4631">
            <w:pPr>
              <w:jc w:val="center"/>
              <w:rPr>
                <w:rFonts w:hint="eastAsia" w:ascii="宋体" w:hAnsi="宋体" w:eastAsia="宋体" w:cs="宋体"/>
                <w:i w:val="0"/>
                <w:iCs w:val="0"/>
                <w:color w:val="000000"/>
                <w:sz w:val="22"/>
                <w:szCs w:val="22"/>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4264BA">
            <w:pPr>
              <w:jc w:val="center"/>
              <w:rPr>
                <w:rFonts w:hint="eastAsia" w:ascii="宋体" w:hAnsi="宋体" w:eastAsia="宋体" w:cs="宋体"/>
                <w:i w:val="0"/>
                <w:iCs w:val="0"/>
                <w:color w:val="000000"/>
                <w:sz w:val="22"/>
                <w:szCs w:val="22"/>
                <w:u w:val="none"/>
              </w:rPr>
            </w:pPr>
          </w:p>
        </w:tc>
      </w:tr>
      <w:tr w14:paraId="43EA3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22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BD4D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9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0145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一次性使用无菌溶药注射器</w:t>
            </w:r>
          </w:p>
        </w:tc>
        <w:tc>
          <w:tcPr>
            <w:tcW w:w="56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1E8A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1ml 、针头各号</w:t>
            </w:r>
          </w:p>
        </w:tc>
        <w:tc>
          <w:tcPr>
            <w:tcW w:w="2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64A2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4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3693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89BA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52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0542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1120</w:t>
            </w:r>
          </w:p>
        </w:tc>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943266">
            <w:pPr>
              <w:jc w:val="center"/>
              <w:rPr>
                <w:rFonts w:hint="eastAsia" w:ascii="宋体" w:hAnsi="宋体" w:eastAsia="宋体" w:cs="宋体"/>
                <w:i w:val="0"/>
                <w:iCs w:val="0"/>
                <w:color w:val="000000"/>
                <w:sz w:val="22"/>
                <w:szCs w:val="22"/>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ED998C">
            <w:pPr>
              <w:jc w:val="center"/>
              <w:rPr>
                <w:rFonts w:hint="eastAsia" w:ascii="宋体" w:hAnsi="宋体" w:eastAsia="宋体" w:cs="宋体"/>
                <w:i w:val="0"/>
                <w:iCs w:val="0"/>
                <w:color w:val="000000"/>
                <w:sz w:val="22"/>
                <w:szCs w:val="22"/>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A025BF">
            <w:pPr>
              <w:jc w:val="center"/>
              <w:rPr>
                <w:rFonts w:hint="eastAsia" w:ascii="宋体" w:hAnsi="宋体" w:eastAsia="宋体" w:cs="宋体"/>
                <w:i w:val="0"/>
                <w:iCs w:val="0"/>
                <w:color w:val="000000"/>
                <w:sz w:val="22"/>
                <w:szCs w:val="22"/>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7EE149">
            <w:pPr>
              <w:jc w:val="center"/>
              <w:rPr>
                <w:rFonts w:hint="eastAsia" w:ascii="宋体" w:hAnsi="宋体" w:eastAsia="宋体" w:cs="宋体"/>
                <w:i w:val="0"/>
                <w:iCs w:val="0"/>
                <w:color w:val="000000"/>
                <w:sz w:val="22"/>
                <w:szCs w:val="22"/>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AA4E56">
            <w:pPr>
              <w:jc w:val="center"/>
              <w:rPr>
                <w:rFonts w:hint="eastAsia" w:ascii="宋体" w:hAnsi="宋体" w:eastAsia="宋体" w:cs="宋体"/>
                <w:i w:val="0"/>
                <w:iCs w:val="0"/>
                <w:color w:val="000000"/>
                <w:sz w:val="22"/>
                <w:szCs w:val="22"/>
                <w:u w:val="none"/>
              </w:rPr>
            </w:pPr>
          </w:p>
        </w:tc>
      </w:tr>
      <w:tr w14:paraId="590EA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0" w:hRule="atLeast"/>
        </w:trPr>
        <w:tc>
          <w:tcPr>
            <w:tcW w:w="22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2AD9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9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2A1A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一次性使用无菌溶药注射器</w:t>
            </w:r>
          </w:p>
        </w:tc>
        <w:tc>
          <w:tcPr>
            <w:tcW w:w="56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4EB2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20ml 斜面</w:t>
            </w:r>
          </w:p>
        </w:tc>
        <w:tc>
          <w:tcPr>
            <w:tcW w:w="2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4304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16000</w:t>
            </w:r>
          </w:p>
        </w:tc>
        <w:tc>
          <w:tcPr>
            <w:tcW w:w="14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E390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2938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0.66</w:t>
            </w:r>
          </w:p>
        </w:tc>
        <w:tc>
          <w:tcPr>
            <w:tcW w:w="52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D000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10560</w:t>
            </w:r>
          </w:p>
        </w:tc>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85A2F0">
            <w:pPr>
              <w:jc w:val="center"/>
              <w:rPr>
                <w:rFonts w:hint="eastAsia" w:ascii="宋体" w:hAnsi="宋体" w:eastAsia="宋体" w:cs="宋体"/>
                <w:i w:val="0"/>
                <w:iCs w:val="0"/>
                <w:color w:val="000000"/>
                <w:sz w:val="22"/>
                <w:szCs w:val="22"/>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598653">
            <w:pPr>
              <w:jc w:val="center"/>
              <w:rPr>
                <w:rFonts w:hint="eastAsia" w:ascii="宋体" w:hAnsi="宋体" w:eastAsia="宋体" w:cs="宋体"/>
                <w:i w:val="0"/>
                <w:iCs w:val="0"/>
                <w:color w:val="000000"/>
                <w:sz w:val="22"/>
                <w:szCs w:val="22"/>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437BA5">
            <w:pPr>
              <w:jc w:val="center"/>
              <w:rPr>
                <w:rFonts w:hint="eastAsia" w:ascii="宋体" w:hAnsi="宋体" w:eastAsia="宋体" w:cs="宋体"/>
                <w:i w:val="0"/>
                <w:iCs w:val="0"/>
                <w:color w:val="000000"/>
                <w:sz w:val="22"/>
                <w:szCs w:val="22"/>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1C4577">
            <w:pPr>
              <w:jc w:val="center"/>
              <w:rPr>
                <w:rFonts w:hint="eastAsia" w:ascii="宋体" w:hAnsi="宋体" w:eastAsia="宋体" w:cs="宋体"/>
                <w:i w:val="0"/>
                <w:iCs w:val="0"/>
                <w:color w:val="000000"/>
                <w:sz w:val="22"/>
                <w:szCs w:val="22"/>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698E6D">
            <w:pPr>
              <w:jc w:val="center"/>
              <w:rPr>
                <w:rFonts w:hint="eastAsia" w:ascii="宋体" w:hAnsi="宋体" w:eastAsia="宋体" w:cs="宋体"/>
                <w:i w:val="0"/>
                <w:iCs w:val="0"/>
                <w:color w:val="000000"/>
                <w:sz w:val="22"/>
                <w:szCs w:val="22"/>
                <w:u w:val="none"/>
              </w:rPr>
            </w:pPr>
          </w:p>
        </w:tc>
      </w:tr>
      <w:tr w14:paraId="63739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0" w:hRule="atLeast"/>
        </w:trPr>
        <w:tc>
          <w:tcPr>
            <w:tcW w:w="22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336C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9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6B4B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输液港配套针</w:t>
            </w:r>
          </w:p>
        </w:tc>
        <w:tc>
          <w:tcPr>
            <w:tcW w:w="56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9A3E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0.7*20</w:t>
            </w:r>
          </w:p>
        </w:tc>
        <w:tc>
          <w:tcPr>
            <w:tcW w:w="2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4167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4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B2C8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513B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2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2D7E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E373C2">
            <w:pPr>
              <w:jc w:val="center"/>
              <w:rPr>
                <w:rFonts w:hint="eastAsia" w:ascii="宋体" w:hAnsi="宋体" w:eastAsia="宋体" w:cs="宋体"/>
                <w:i w:val="0"/>
                <w:iCs w:val="0"/>
                <w:color w:val="000000"/>
                <w:sz w:val="22"/>
                <w:szCs w:val="22"/>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FAD98C">
            <w:pPr>
              <w:jc w:val="center"/>
              <w:rPr>
                <w:rFonts w:hint="eastAsia" w:ascii="宋体" w:hAnsi="宋体" w:eastAsia="宋体" w:cs="宋体"/>
                <w:i w:val="0"/>
                <w:iCs w:val="0"/>
                <w:color w:val="000000"/>
                <w:sz w:val="22"/>
                <w:szCs w:val="22"/>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8CE4C8">
            <w:pPr>
              <w:jc w:val="center"/>
              <w:rPr>
                <w:rFonts w:hint="eastAsia" w:ascii="宋体" w:hAnsi="宋体" w:eastAsia="宋体" w:cs="宋体"/>
                <w:i w:val="0"/>
                <w:iCs w:val="0"/>
                <w:color w:val="000000"/>
                <w:sz w:val="22"/>
                <w:szCs w:val="22"/>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2B45B7">
            <w:pPr>
              <w:jc w:val="center"/>
              <w:rPr>
                <w:rFonts w:hint="eastAsia" w:ascii="宋体" w:hAnsi="宋体" w:eastAsia="宋体" w:cs="宋体"/>
                <w:i w:val="0"/>
                <w:iCs w:val="0"/>
                <w:color w:val="000000"/>
                <w:sz w:val="22"/>
                <w:szCs w:val="22"/>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3AC241">
            <w:pPr>
              <w:jc w:val="center"/>
              <w:rPr>
                <w:rFonts w:hint="eastAsia" w:ascii="宋体" w:hAnsi="宋体" w:eastAsia="宋体" w:cs="宋体"/>
                <w:i w:val="0"/>
                <w:iCs w:val="0"/>
                <w:color w:val="000000"/>
                <w:sz w:val="22"/>
                <w:szCs w:val="22"/>
                <w:u w:val="none"/>
              </w:rPr>
            </w:pPr>
          </w:p>
        </w:tc>
      </w:tr>
      <w:tr w14:paraId="52D51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0" w:hRule="atLeast"/>
        </w:trPr>
        <w:tc>
          <w:tcPr>
            <w:tcW w:w="22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9C256B">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w:t>
            </w:r>
          </w:p>
        </w:tc>
        <w:tc>
          <w:tcPr>
            <w:tcW w:w="59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0D6BBB">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共计</w:t>
            </w:r>
          </w:p>
        </w:tc>
        <w:tc>
          <w:tcPr>
            <w:tcW w:w="5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2E0EFD">
            <w:pPr>
              <w:jc w:val="center"/>
              <w:rPr>
                <w:rFonts w:hint="eastAsia" w:ascii="宋体" w:hAnsi="宋体" w:eastAsia="宋体" w:cs="宋体"/>
                <w:i w:val="0"/>
                <w:iCs w:val="0"/>
                <w:color w:val="000000"/>
                <w:sz w:val="22"/>
                <w:szCs w:val="22"/>
                <w:u w:val="none"/>
              </w:rPr>
            </w:pPr>
          </w:p>
        </w:tc>
        <w:tc>
          <w:tcPr>
            <w:tcW w:w="2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A6B3BF">
            <w:pPr>
              <w:jc w:val="center"/>
              <w:rPr>
                <w:rFonts w:hint="eastAsia" w:ascii="宋体" w:hAnsi="宋体" w:eastAsia="宋体" w:cs="宋体"/>
                <w:i w:val="0"/>
                <w:iCs w:val="0"/>
                <w:color w:val="000000"/>
                <w:sz w:val="22"/>
                <w:szCs w:val="22"/>
                <w:u w:val="none"/>
              </w:rPr>
            </w:pPr>
          </w:p>
        </w:tc>
        <w:tc>
          <w:tcPr>
            <w:tcW w:w="1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F2A7CA">
            <w:pPr>
              <w:jc w:val="center"/>
              <w:rPr>
                <w:rFonts w:hint="eastAsia" w:ascii="宋体" w:hAnsi="宋体" w:eastAsia="宋体" w:cs="宋体"/>
                <w:i w:val="0"/>
                <w:iCs w:val="0"/>
                <w:color w:val="000000"/>
                <w:sz w:val="22"/>
                <w:szCs w:val="22"/>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A73DF8">
            <w:pPr>
              <w:jc w:val="center"/>
              <w:rPr>
                <w:rFonts w:hint="eastAsia" w:ascii="宋体" w:hAnsi="宋体" w:eastAsia="宋体" w:cs="宋体"/>
                <w:i w:val="0"/>
                <w:iCs w:val="0"/>
                <w:color w:val="000000"/>
                <w:sz w:val="22"/>
                <w:szCs w:val="22"/>
                <w:u w:val="none"/>
              </w:rPr>
            </w:pPr>
          </w:p>
        </w:tc>
        <w:tc>
          <w:tcPr>
            <w:tcW w:w="52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2371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14280</w:t>
            </w:r>
          </w:p>
        </w:tc>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D1DEA5">
            <w:pPr>
              <w:jc w:val="center"/>
              <w:rPr>
                <w:rFonts w:hint="eastAsia" w:ascii="宋体" w:hAnsi="宋体" w:eastAsia="宋体" w:cs="宋体"/>
                <w:i w:val="0"/>
                <w:iCs w:val="0"/>
                <w:color w:val="000000"/>
                <w:sz w:val="22"/>
                <w:szCs w:val="22"/>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E3EF66">
            <w:pPr>
              <w:jc w:val="center"/>
              <w:rPr>
                <w:rFonts w:hint="eastAsia" w:ascii="宋体" w:hAnsi="宋体" w:eastAsia="宋体" w:cs="宋体"/>
                <w:i w:val="0"/>
                <w:iCs w:val="0"/>
                <w:color w:val="000000"/>
                <w:sz w:val="22"/>
                <w:szCs w:val="22"/>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1E9468">
            <w:pPr>
              <w:jc w:val="center"/>
              <w:rPr>
                <w:rFonts w:hint="eastAsia" w:ascii="宋体" w:hAnsi="宋体" w:eastAsia="宋体" w:cs="宋体"/>
                <w:i w:val="0"/>
                <w:iCs w:val="0"/>
                <w:color w:val="000000"/>
                <w:sz w:val="22"/>
                <w:szCs w:val="22"/>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763274">
            <w:pPr>
              <w:jc w:val="center"/>
              <w:rPr>
                <w:rFonts w:hint="eastAsia" w:ascii="宋体" w:hAnsi="宋体" w:eastAsia="宋体" w:cs="宋体"/>
                <w:i w:val="0"/>
                <w:iCs w:val="0"/>
                <w:color w:val="000000"/>
                <w:sz w:val="22"/>
                <w:szCs w:val="22"/>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6DB0C4">
            <w:pPr>
              <w:jc w:val="center"/>
              <w:rPr>
                <w:rFonts w:hint="eastAsia" w:ascii="宋体" w:hAnsi="宋体" w:eastAsia="宋体" w:cs="宋体"/>
                <w:i w:val="0"/>
                <w:iCs w:val="0"/>
                <w:color w:val="000000"/>
                <w:sz w:val="22"/>
                <w:szCs w:val="22"/>
                <w:u w:val="none"/>
              </w:rPr>
            </w:pPr>
          </w:p>
        </w:tc>
      </w:tr>
    </w:tbl>
    <w:p w14:paraId="25335A51">
      <w:pPr>
        <w:pStyle w:val="6"/>
        <w:rPr>
          <w:rFonts w:hint="eastAsia"/>
          <w:lang w:val="en-US" w:eastAsia="zh-CN"/>
        </w:rPr>
      </w:pPr>
    </w:p>
    <w:p w14:paraId="19C629F1">
      <w:pPr>
        <w:pStyle w:val="6"/>
        <w:numPr>
          <w:ilvl w:val="0"/>
          <w:numId w:val="0"/>
        </w:numPr>
        <w:ind w:leftChars="0"/>
        <w:rPr>
          <w:rFonts w:hint="default" w:ascii="仿宋_GB2312" w:hAnsi="仿宋_GB2312" w:eastAsia="仿宋_GB2312" w:cs="仿宋_GB2312"/>
          <w:b/>
          <w:bCs/>
          <w:color w:val="auto"/>
          <w:kern w:val="2"/>
          <w:sz w:val="32"/>
          <w:szCs w:val="32"/>
          <w:highlight w:val="none"/>
          <w:lang w:val="en-US" w:eastAsia="zh-CN" w:bidi="ar"/>
        </w:rPr>
      </w:pPr>
    </w:p>
    <w:p w14:paraId="52022783">
      <w:pPr>
        <w:pStyle w:val="5"/>
        <w:rPr>
          <w:rFonts w:hint="default" w:ascii="仿宋_GB2312" w:hAnsi="仿宋_GB2312" w:eastAsia="仿宋_GB2312" w:cs="仿宋_GB2312"/>
          <w:b/>
          <w:bCs/>
          <w:color w:val="auto"/>
          <w:kern w:val="2"/>
          <w:sz w:val="32"/>
          <w:szCs w:val="32"/>
          <w:highlight w:val="none"/>
          <w:lang w:val="en-US" w:eastAsia="zh-CN" w:bidi="ar"/>
        </w:rPr>
      </w:pPr>
    </w:p>
    <w:p w14:paraId="628269E8">
      <w:pPr>
        <w:pStyle w:val="5"/>
        <w:rPr>
          <w:rFonts w:hint="default" w:ascii="仿宋_GB2312" w:hAnsi="仿宋_GB2312" w:eastAsia="仿宋_GB2312" w:cs="仿宋_GB2312"/>
          <w:b/>
          <w:bCs/>
          <w:color w:val="auto"/>
          <w:kern w:val="2"/>
          <w:sz w:val="32"/>
          <w:szCs w:val="32"/>
          <w:highlight w:val="none"/>
          <w:lang w:val="en-US" w:eastAsia="zh-CN" w:bidi="ar"/>
        </w:rPr>
      </w:pPr>
    </w:p>
    <w:p w14:paraId="4525FF34">
      <w:pPr>
        <w:jc w:val="center"/>
        <w:rPr>
          <w:rFonts w:hint="eastAsia"/>
          <w:lang w:val="en-US" w:eastAsia="zh-CN"/>
        </w:rPr>
      </w:pPr>
      <w:r>
        <w:rPr>
          <w:rFonts w:hint="eastAsia" w:ascii="宋体" w:hAnsi="宋体" w:cs="宋体"/>
          <w:b w:val="0"/>
          <w:bCs w:val="0"/>
          <w:sz w:val="30"/>
          <w:szCs w:val="30"/>
          <w:highlight w:val="none"/>
          <w:lang w:val="en-US" w:eastAsia="zh-CN"/>
        </w:rPr>
        <w:t>包二：</w:t>
      </w:r>
      <w:r>
        <w:rPr>
          <w:rFonts w:hint="eastAsia" w:ascii="宋体" w:hAnsi="宋体" w:eastAsia="宋体" w:cs="宋体"/>
          <w:sz w:val="30"/>
          <w:szCs w:val="30"/>
          <w:lang w:val="en-US" w:eastAsia="zh-CN"/>
        </w:rPr>
        <w:t>血气分析试剂</w:t>
      </w:r>
      <w:r>
        <w:rPr>
          <w:rFonts w:hint="eastAsia" w:ascii="宋体" w:hAnsi="宋体" w:cs="宋体"/>
          <w:b w:val="0"/>
          <w:bCs w:val="0"/>
          <w:sz w:val="30"/>
          <w:szCs w:val="30"/>
          <w:highlight w:val="none"/>
          <w:lang w:val="en-US" w:eastAsia="zh-CN"/>
        </w:rPr>
        <w:t>目录</w:t>
      </w:r>
    </w:p>
    <w:tbl>
      <w:tblPr>
        <w:tblStyle w:val="7"/>
        <w:tblW w:w="1491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3"/>
        <w:gridCol w:w="1695"/>
        <w:gridCol w:w="2046"/>
        <w:gridCol w:w="1005"/>
        <w:gridCol w:w="1125"/>
        <w:gridCol w:w="675"/>
        <w:gridCol w:w="1005"/>
        <w:gridCol w:w="1350"/>
        <w:gridCol w:w="960"/>
        <w:gridCol w:w="840"/>
        <w:gridCol w:w="1140"/>
        <w:gridCol w:w="1275"/>
        <w:gridCol w:w="1095"/>
      </w:tblGrid>
      <w:tr w14:paraId="71F16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2E3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498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试剂名称</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E3D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参数及配套设备</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F0C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注册证名称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75B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单价预算（元）</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E7C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C865DA">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预计采购人份</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614B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自报最小单位单价（元）</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E19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自报最小单位</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7CE6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自报包装规格</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B7DF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自报包装单价（元）</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6E38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自报单位</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0813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生产厂家</w:t>
            </w:r>
          </w:p>
        </w:tc>
      </w:tr>
      <w:tr w14:paraId="2F3DF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40F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43C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血气电解质分析仪定标试剂</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488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配套设备：</w:t>
            </w:r>
          </w:p>
          <w:p w14:paraId="57F69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vitagas5E 康立</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03789">
            <w:pPr>
              <w:jc w:val="center"/>
              <w:rPr>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FA927">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6F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人份</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2EC98">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6C1F4">
            <w:pPr>
              <w:jc w:val="center"/>
              <w:rPr>
                <w:rFonts w:hint="eastAsia" w:ascii="宋体" w:hAnsi="宋体" w:eastAsia="宋体" w:cs="宋体"/>
                <w:i w:val="0"/>
                <w:iCs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B4532">
            <w:pPr>
              <w:jc w:val="cente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6CC6C">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FB5B4">
            <w:pPr>
              <w:jc w:val="center"/>
              <w:rPr>
                <w:rFonts w:hint="eastAsia" w:ascii="宋体" w:hAnsi="宋体" w:eastAsia="宋体" w:cs="宋体"/>
                <w:i w:val="0"/>
                <w:iCs w:val="0"/>
                <w:color w:val="000000"/>
                <w:sz w:val="20"/>
                <w:szCs w:val="20"/>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3E14F">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00C60">
            <w:pPr>
              <w:jc w:val="center"/>
              <w:rPr>
                <w:rFonts w:hint="eastAsia" w:ascii="宋体" w:hAnsi="宋体" w:eastAsia="宋体" w:cs="宋体"/>
                <w:i w:val="0"/>
                <w:iCs w:val="0"/>
                <w:color w:val="000000"/>
                <w:sz w:val="20"/>
                <w:szCs w:val="20"/>
                <w:u w:val="none"/>
              </w:rPr>
            </w:pPr>
          </w:p>
        </w:tc>
      </w:tr>
    </w:tbl>
    <w:p w14:paraId="3A303BFC">
      <w:pPr>
        <w:pStyle w:val="5"/>
        <w:rPr>
          <w:rFonts w:hint="default" w:ascii="仿宋_GB2312" w:hAnsi="仿宋_GB2312" w:eastAsia="仿宋_GB2312" w:cs="仿宋_GB2312"/>
          <w:b/>
          <w:bCs/>
          <w:color w:val="auto"/>
          <w:kern w:val="2"/>
          <w:sz w:val="32"/>
          <w:szCs w:val="32"/>
          <w:highlight w:val="none"/>
          <w:lang w:val="en-US" w:eastAsia="zh-CN" w:bidi="ar"/>
        </w:rPr>
      </w:pPr>
    </w:p>
    <w:p w14:paraId="3220DA83">
      <w:pPr>
        <w:pStyle w:val="5"/>
        <w:rPr>
          <w:rFonts w:hint="default" w:ascii="仿宋_GB2312" w:hAnsi="仿宋_GB2312" w:eastAsia="仿宋_GB2312" w:cs="仿宋_GB2312"/>
          <w:b/>
          <w:bCs/>
          <w:color w:val="auto"/>
          <w:kern w:val="2"/>
          <w:sz w:val="32"/>
          <w:szCs w:val="32"/>
          <w:highlight w:val="none"/>
          <w:lang w:val="en-US" w:eastAsia="zh-CN" w:bidi="ar"/>
        </w:rPr>
      </w:pPr>
    </w:p>
    <w:p w14:paraId="3B01AEB8">
      <w:pPr>
        <w:pStyle w:val="5"/>
        <w:rPr>
          <w:rFonts w:hint="default" w:ascii="仿宋_GB2312" w:hAnsi="仿宋_GB2312" w:eastAsia="仿宋_GB2312" w:cs="仿宋_GB2312"/>
          <w:b/>
          <w:bCs/>
          <w:color w:val="auto"/>
          <w:kern w:val="2"/>
          <w:sz w:val="32"/>
          <w:szCs w:val="32"/>
          <w:highlight w:val="none"/>
          <w:lang w:val="en-US" w:eastAsia="zh-CN" w:bidi="ar"/>
        </w:rPr>
      </w:pPr>
    </w:p>
    <w:p w14:paraId="18B6C4BB">
      <w:pPr>
        <w:rPr>
          <w:rFonts w:hint="eastAsia" w:ascii="宋体" w:hAnsi="宋体" w:eastAsia="宋体" w:cs="宋体"/>
          <w:b w:val="0"/>
          <w:bCs w:val="0"/>
          <w:kern w:val="2"/>
          <w:sz w:val="28"/>
          <w:szCs w:val="28"/>
          <w:highlight w:val="none"/>
          <w:lang w:val="en-US" w:eastAsia="zh-CN" w:bidi="ar-SA"/>
        </w:rPr>
      </w:pPr>
    </w:p>
    <w:p w14:paraId="5CE12B94">
      <w:pPr>
        <w:pStyle w:val="5"/>
        <w:rPr>
          <w:rFonts w:hint="eastAsia"/>
          <w:lang w:val="en-US" w:eastAsia="zh-CN"/>
        </w:rPr>
        <w:sectPr>
          <w:type w:val="continuous"/>
          <w:pgSz w:w="16838" w:h="11906" w:orient="landscape"/>
          <w:pgMar w:top="1800" w:right="1440" w:bottom="1800" w:left="1440" w:header="851" w:footer="992" w:gutter="0"/>
          <w:cols w:space="425" w:num="1"/>
          <w:docGrid w:type="lines" w:linePitch="312" w:charSpace="0"/>
        </w:sectPr>
      </w:pPr>
    </w:p>
    <w:p w14:paraId="3E94AF4C">
      <w:pPr>
        <w:pStyle w:val="5"/>
        <w:rPr>
          <w:rFonts w:hint="eastAsia"/>
          <w:lang w:val="en-US" w:eastAsia="zh-CN"/>
        </w:rPr>
      </w:pPr>
    </w:p>
    <w:p w14:paraId="71917A6D">
      <w:pPr>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sz w:val="28"/>
          <w:szCs w:val="28"/>
          <w:lang w:val="en-US" w:eastAsia="zh-CN"/>
        </w:rPr>
        <w:t>七、</w:t>
      </w:r>
      <w:r>
        <w:rPr>
          <w:rFonts w:hint="eastAsia" w:ascii="宋体" w:hAnsi="宋体" w:eastAsia="宋体" w:cs="宋体"/>
          <w:b w:val="0"/>
          <w:bCs w:val="0"/>
          <w:kern w:val="2"/>
          <w:sz w:val="28"/>
          <w:szCs w:val="28"/>
          <w:highlight w:val="none"/>
          <w:lang w:val="en-US" w:eastAsia="zh-CN" w:bidi="ar-SA"/>
        </w:rPr>
        <w:t>响应文件编写要求</w:t>
      </w:r>
    </w:p>
    <w:p w14:paraId="3F97593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（一）响应文件的组成</w:t>
      </w:r>
    </w:p>
    <w:p w14:paraId="3CB144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供应商应按要求编制响应文件，提交包括证明其有资格进行报价和有能力履行合同的文件，内容如下：</w:t>
      </w:r>
    </w:p>
    <w:p w14:paraId="0D4D77B7">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1、资格、资质证明文件：</w:t>
      </w:r>
    </w:p>
    <w:p w14:paraId="67B2D85C">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1.1在响应文件中提供如下资格证明文件：</w:t>
      </w:r>
    </w:p>
    <w:p w14:paraId="3552EBB7">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1、营业执照复印件加盖公章；</w:t>
      </w:r>
    </w:p>
    <w:p w14:paraId="663B6FD0">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2、如授权代表参加报价，</w:t>
      </w:r>
      <w:r>
        <w:rPr>
          <w:rFonts w:hint="default" w:ascii="宋体" w:hAnsi="宋体" w:cs="宋体"/>
          <w:b w:val="0"/>
          <w:bCs w:val="0"/>
          <w:kern w:val="2"/>
          <w:sz w:val="28"/>
          <w:szCs w:val="28"/>
          <w:highlight w:val="none"/>
          <w:lang w:eastAsia="zh-CN" w:bidi="ar-SA"/>
        </w:rPr>
        <w:t>须提供</w:t>
      </w:r>
      <w:r>
        <w:rPr>
          <w:rFonts w:hint="eastAsia" w:ascii="宋体" w:hAnsi="宋体" w:eastAsia="宋体" w:cs="宋体"/>
          <w:b w:val="0"/>
          <w:bCs w:val="0"/>
          <w:kern w:val="2"/>
          <w:sz w:val="28"/>
          <w:szCs w:val="28"/>
          <w:highlight w:val="none"/>
          <w:lang w:val="en-US" w:eastAsia="zh-CN" w:bidi="ar-SA"/>
        </w:rPr>
        <w:t>法定代表人身份证明、法定代表人身份证复印件、法定代表人授权委托书及委托代理人身份证</w:t>
      </w:r>
      <w:r>
        <w:rPr>
          <w:rFonts w:hint="default" w:ascii="宋体" w:hAnsi="宋体" w:cs="宋体"/>
          <w:b w:val="0"/>
          <w:bCs w:val="0"/>
          <w:kern w:val="2"/>
          <w:sz w:val="28"/>
          <w:szCs w:val="28"/>
          <w:highlight w:val="none"/>
          <w:lang w:eastAsia="zh-CN" w:bidi="ar-SA"/>
        </w:rPr>
        <w:t>复印件</w:t>
      </w:r>
      <w:r>
        <w:rPr>
          <w:rFonts w:hint="eastAsia" w:ascii="宋体" w:hAnsi="宋体" w:eastAsia="宋体" w:cs="宋体"/>
          <w:b w:val="0"/>
          <w:bCs w:val="0"/>
          <w:kern w:val="2"/>
          <w:sz w:val="28"/>
          <w:szCs w:val="28"/>
          <w:highlight w:val="none"/>
          <w:lang w:val="en-US" w:eastAsia="zh-CN" w:bidi="ar-SA"/>
        </w:rPr>
        <w:t>；若法定代表人参加，仅提供法定代表人身份证明及身份证复印件（格式见附件）。</w:t>
      </w:r>
    </w:p>
    <w:p w14:paraId="2AF7D423">
      <w:pPr>
        <w:pStyle w:val="6"/>
        <w:keepNext w:val="0"/>
        <w:keepLines w:val="0"/>
        <w:pageBreakBefore w:val="0"/>
        <w:widowControl w:val="0"/>
        <w:kinsoku/>
        <w:wordWrap/>
        <w:overflowPunct/>
        <w:topLinePunct w:val="0"/>
        <w:autoSpaceDE/>
        <w:autoSpaceDN/>
        <w:bidi w:val="0"/>
        <w:adjustRightInd/>
        <w:snapToGrid/>
        <w:ind w:left="0" w:leftChars="0" w:firstLine="280" w:firstLineChars="100"/>
        <w:textAlignment w:val="auto"/>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cs="宋体"/>
          <w:b w:val="0"/>
          <w:bCs w:val="0"/>
          <w:kern w:val="2"/>
          <w:sz w:val="28"/>
          <w:szCs w:val="28"/>
          <w:highlight w:val="none"/>
          <w:lang w:val="en-US" w:eastAsia="zh-CN" w:bidi="ar-SA"/>
        </w:rPr>
        <w:t>项目说明中所有要求的资格证明材料。</w:t>
      </w:r>
    </w:p>
    <w:p w14:paraId="35E0F01B">
      <w:pPr>
        <w:spacing w:line="36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w:t>
      </w:r>
      <w:r>
        <w:rPr>
          <w:rFonts w:hint="eastAsia" w:ascii="宋体" w:hAnsi="宋体" w:cs="宋体"/>
          <w:b w:val="0"/>
          <w:bCs w:val="0"/>
          <w:kern w:val="2"/>
          <w:sz w:val="28"/>
          <w:szCs w:val="28"/>
          <w:highlight w:val="none"/>
          <w:lang w:val="en-US" w:eastAsia="zh-CN" w:bidi="ar-SA"/>
        </w:rPr>
        <w:t>、资质</w:t>
      </w:r>
      <w:r>
        <w:rPr>
          <w:rFonts w:hint="eastAsia" w:ascii="宋体" w:hAnsi="宋体" w:eastAsia="宋体" w:cs="宋体"/>
          <w:b w:val="0"/>
          <w:bCs w:val="0"/>
          <w:kern w:val="2"/>
          <w:sz w:val="28"/>
          <w:szCs w:val="28"/>
          <w:highlight w:val="none"/>
          <w:lang w:val="en-US" w:eastAsia="zh-CN" w:bidi="ar-SA"/>
        </w:rPr>
        <w:t>证明文件中要求的证件，供应商需提供</w:t>
      </w:r>
      <w:r>
        <w:rPr>
          <w:rFonts w:hint="eastAsia" w:ascii="宋体" w:hAnsi="宋体" w:eastAsia="宋体" w:cs="宋体"/>
          <w:b/>
          <w:bCs/>
          <w:kern w:val="2"/>
          <w:sz w:val="28"/>
          <w:szCs w:val="28"/>
          <w:highlight w:val="none"/>
          <w:lang w:val="en-US" w:eastAsia="zh-CN" w:bidi="ar-SA"/>
        </w:rPr>
        <w:t>原件扫描件</w:t>
      </w:r>
      <w:r>
        <w:rPr>
          <w:rFonts w:hint="eastAsia" w:ascii="宋体" w:hAnsi="宋体" w:eastAsia="宋体" w:cs="宋体"/>
          <w:b w:val="0"/>
          <w:bCs w:val="0"/>
          <w:kern w:val="2"/>
          <w:sz w:val="28"/>
          <w:szCs w:val="28"/>
          <w:highlight w:val="none"/>
          <w:lang w:val="en-US" w:eastAsia="zh-CN" w:bidi="ar-SA"/>
        </w:rPr>
        <w:t>以保证</w:t>
      </w:r>
      <w:r>
        <w:rPr>
          <w:rFonts w:hint="eastAsia" w:ascii="宋体" w:hAnsi="宋体" w:cs="宋体"/>
          <w:b w:val="0"/>
          <w:bCs/>
          <w:sz w:val="28"/>
          <w:szCs w:val="28"/>
        </w:rPr>
        <w:t>所有文字、图案、印章等信息清晰展示，并确保其在</w:t>
      </w:r>
      <w:r>
        <w:rPr>
          <w:rFonts w:hint="eastAsia" w:ascii="宋体" w:hAnsi="宋体" w:cs="宋体"/>
          <w:b/>
          <w:bCs w:val="0"/>
          <w:sz w:val="28"/>
          <w:szCs w:val="28"/>
        </w:rPr>
        <w:t>有效期内</w:t>
      </w:r>
      <w:r>
        <w:rPr>
          <w:rFonts w:hint="eastAsia" w:ascii="宋体" w:hAnsi="宋体" w:cs="宋体"/>
          <w:b w:val="0"/>
          <w:bCs/>
          <w:sz w:val="28"/>
          <w:szCs w:val="28"/>
        </w:rPr>
        <w:t>、</w:t>
      </w:r>
      <w:r>
        <w:rPr>
          <w:rFonts w:hint="eastAsia" w:ascii="宋体" w:hAnsi="宋体" w:cs="宋体"/>
          <w:b/>
          <w:bCs w:val="0"/>
          <w:sz w:val="28"/>
          <w:szCs w:val="28"/>
        </w:rPr>
        <w:t>内容真实准确</w:t>
      </w:r>
      <w:r>
        <w:rPr>
          <w:rFonts w:hint="eastAsia" w:ascii="宋体" w:hAnsi="宋体" w:cs="宋体"/>
          <w:b w:val="0"/>
          <w:bCs/>
          <w:sz w:val="28"/>
          <w:szCs w:val="28"/>
        </w:rPr>
        <w:t>，否则将被视为资格审查不合格，不再进入下一步评审。</w:t>
      </w:r>
    </w:p>
    <w:p w14:paraId="56AA255D">
      <w:pPr>
        <w:tabs>
          <w:tab w:val="left" w:pos="0"/>
          <w:tab w:val="left" w:pos="180"/>
          <w:tab w:val="left" w:pos="360"/>
        </w:tabs>
        <w:spacing w:line="360" w:lineRule="auto"/>
        <w:rPr>
          <w:rFonts w:hint="eastAsia" w:ascii="宋体" w:hAnsi="宋体" w:cs="宋体"/>
          <w:b w:val="0"/>
          <w:bCs/>
          <w:sz w:val="28"/>
          <w:szCs w:val="28"/>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10CE8A7D">
      <w:pPr>
        <w:tabs>
          <w:tab w:val="left" w:pos="0"/>
          <w:tab w:val="left" w:pos="180"/>
          <w:tab w:val="left" w:pos="360"/>
        </w:tabs>
        <w:spacing w:line="480" w:lineRule="auto"/>
        <w:rPr>
          <w:rFonts w:hint="eastAsia"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668051FB">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686C12AD">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16C13C3F">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299F7980">
      <w:pPr>
        <w:tabs>
          <w:tab w:val="left" w:pos="0"/>
          <w:tab w:val="left" w:pos="180"/>
          <w:tab w:val="left" w:pos="360"/>
        </w:tabs>
        <w:spacing w:line="48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65CC588C">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2D13490A">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0237726D">
      <w:pPr>
        <w:numPr>
          <w:ilvl w:val="0"/>
          <w:numId w:val="4"/>
        </w:num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供应商认为需要加以说明的其他内容。</w:t>
      </w:r>
    </w:p>
    <w:p w14:paraId="30322077">
      <w:pPr>
        <w:numPr>
          <w:ilvl w:val="0"/>
          <w:numId w:val="0"/>
        </w:numPr>
        <w:tabs>
          <w:tab w:val="left" w:pos="0"/>
          <w:tab w:val="left" w:pos="180"/>
          <w:tab w:val="left" w:pos="360"/>
        </w:tabs>
        <w:spacing w:line="36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4、供应商承诺书（见附件）</w:t>
      </w:r>
    </w:p>
    <w:p w14:paraId="680A91EE">
      <w:pPr>
        <w:tabs>
          <w:tab w:val="left" w:pos="0"/>
          <w:tab w:val="left" w:pos="180"/>
          <w:tab w:val="left" w:pos="360"/>
        </w:tabs>
        <w:spacing w:line="360" w:lineRule="auto"/>
        <w:rPr>
          <w:rFonts w:ascii="宋体" w:hAnsi="宋体" w:cs="宋体"/>
          <w:b w:val="0"/>
          <w:bCs/>
          <w:sz w:val="28"/>
          <w:szCs w:val="28"/>
        </w:rPr>
      </w:pPr>
      <w:r>
        <w:rPr>
          <w:rFonts w:ascii="宋体" w:hAnsi="宋体" w:cs="宋体"/>
          <w:b w:val="0"/>
          <w:bCs/>
          <w:sz w:val="28"/>
          <w:szCs w:val="28"/>
        </w:rPr>
        <w:t>（</w:t>
      </w:r>
      <w:r>
        <w:rPr>
          <w:rFonts w:hint="eastAsia" w:ascii="宋体" w:hAnsi="宋体" w:cs="宋体"/>
          <w:b w:val="0"/>
          <w:bCs/>
          <w:sz w:val="28"/>
          <w:szCs w:val="28"/>
          <w:lang w:val="en-US" w:eastAsia="zh-CN"/>
        </w:rPr>
        <w:t>二</w:t>
      </w:r>
      <w:r>
        <w:rPr>
          <w:rFonts w:ascii="宋体" w:hAnsi="宋体" w:cs="宋体"/>
          <w:b w:val="0"/>
          <w:bCs/>
          <w:sz w:val="28"/>
          <w:szCs w:val="28"/>
        </w:rPr>
        <w:t>）响应文件的格式要求</w:t>
      </w:r>
    </w:p>
    <w:p w14:paraId="706A5E3F">
      <w:pPr>
        <w:pStyle w:val="6"/>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1、响应文件一律用A4纸打印</w:t>
      </w:r>
      <w:r>
        <w:rPr>
          <w:rFonts w:hint="eastAsia" w:ascii="宋体" w:hAnsi="宋体" w:cs="宋体"/>
          <w:b w:val="0"/>
          <w:bCs/>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份，在每份响应文件上要注明</w:t>
      </w:r>
      <w:r>
        <w:rPr>
          <w:rFonts w:hint="eastAsia" w:cs="宋体"/>
          <w:b w:val="0"/>
          <w:bCs/>
          <w:sz w:val="28"/>
          <w:szCs w:val="28"/>
          <w:lang w:val="en-US" w:eastAsia="zh-CN"/>
        </w:rPr>
        <w:t>包一包二、</w:t>
      </w:r>
      <w:r>
        <w:rPr>
          <w:rFonts w:ascii="宋体" w:hAnsi="宋体" w:cs="宋体"/>
          <w:b w:val="0"/>
          <w:bCs/>
          <w:sz w:val="28"/>
          <w:szCs w:val="28"/>
        </w:rPr>
        <w:t>正本或副本，如果正本与副本不符，则以正本为</w:t>
      </w:r>
      <w:r>
        <w:rPr>
          <w:rFonts w:hint="eastAsia" w:ascii="宋体" w:hAnsi="宋体" w:cs="宋体"/>
          <w:b w:val="0"/>
          <w:bCs/>
          <w:sz w:val="28"/>
          <w:szCs w:val="28"/>
          <w:lang w:val="en-US" w:eastAsia="zh-CN"/>
        </w:rPr>
        <w:t>准。</w:t>
      </w:r>
    </w:p>
    <w:p w14:paraId="0A33CAB9">
      <w:pPr>
        <w:pStyle w:val="6"/>
        <w:ind w:left="0" w:leftChars="0" w:firstLine="0" w:firstLineChars="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w:t>
      </w:r>
      <w:r>
        <w:rPr>
          <w:rFonts w:hint="eastAsia" w:ascii="宋体" w:hAnsi="宋体" w:eastAsia="宋体" w:cs="宋体"/>
          <w:b/>
          <w:bCs w:val="0"/>
          <w:sz w:val="28"/>
          <w:szCs w:val="28"/>
          <w:lang w:val="en-US" w:eastAsia="zh-CN"/>
        </w:rPr>
        <w:t>响应文件须包含详细目录，按章节标注页码，并与文件内容一致。</w:t>
      </w:r>
      <w:r>
        <w:rPr>
          <w:rFonts w:hint="eastAsia" w:ascii="宋体" w:hAnsi="宋体" w:eastAsia="宋体" w:cs="宋体"/>
          <w:b w:val="0"/>
          <w:bCs/>
          <w:sz w:val="28"/>
          <w:szCs w:val="28"/>
          <w:lang w:val="en-US" w:eastAsia="zh-CN"/>
        </w:rPr>
        <w:t>未提供目录或目录与内容不符的，可能导致无效响应。</w:t>
      </w:r>
    </w:p>
    <w:p w14:paraId="1247ECFA">
      <w:pPr>
        <w:pStyle w:val="6"/>
        <w:ind w:left="0" w:leftChars="0" w:firstLine="0" w:firstLineChars="0"/>
        <w:rPr>
          <w:rFonts w:hint="default" w:ascii="宋体" w:hAnsi="宋体" w:cs="宋体"/>
          <w:b/>
          <w:bCs/>
          <w:sz w:val="28"/>
          <w:szCs w:val="28"/>
          <w:lang w:val="en-US" w:eastAsia="zh-CN"/>
        </w:rPr>
      </w:pPr>
    </w:p>
    <w:p w14:paraId="0E9C3D4F">
      <w:pPr>
        <w:pStyle w:val="6"/>
        <w:ind w:left="0" w:leftChars="0" w:firstLine="0" w:firstLineChars="0"/>
        <w:rPr>
          <w:rFonts w:hint="eastAsia" w:ascii="宋体" w:hAnsi="宋体" w:cs="宋体"/>
          <w:b/>
          <w:bCs/>
          <w:sz w:val="28"/>
          <w:szCs w:val="28"/>
          <w:lang w:val="en-US" w:eastAsia="zh-CN"/>
        </w:rPr>
      </w:pPr>
    </w:p>
    <w:p w14:paraId="5CFBABDF">
      <w:pPr>
        <w:rPr>
          <w:rFonts w:hint="eastAsia" w:ascii="宋体" w:hAnsi="宋体" w:cs="宋体"/>
          <w:b/>
          <w:bCs/>
          <w:sz w:val="28"/>
          <w:szCs w:val="28"/>
          <w:lang w:val="en-US" w:eastAsia="zh-CN"/>
        </w:rPr>
      </w:pPr>
    </w:p>
    <w:p w14:paraId="39DB9FD6">
      <w:pPr>
        <w:pStyle w:val="6"/>
        <w:rPr>
          <w:rFonts w:hint="eastAsia" w:ascii="宋体" w:hAnsi="宋体" w:cs="宋体"/>
          <w:b/>
          <w:bCs/>
          <w:sz w:val="28"/>
          <w:szCs w:val="28"/>
          <w:lang w:val="en-US" w:eastAsia="zh-CN"/>
        </w:rPr>
      </w:pPr>
    </w:p>
    <w:p w14:paraId="3825F797">
      <w:pPr>
        <w:pStyle w:val="6"/>
        <w:ind w:left="0" w:leftChars="0" w:firstLine="0" w:firstLineChars="0"/>
        <w:rPr>
          <w:rFonts w:hint="eastAsia"/>
          <w:lang w:val="en-US" w:eastAsia="zh-CN"/>
        </w:rPr>
      </w:pPr>
    </w:p>
    <w:p w14:paraId="1D52886F">
      <w:pPr>
        <w:pStyle w:val="6"/>
        <w:ind w:left="0" w:leftChars="0" w:firstLine="0" w:firstLineChars="0"/>
        <w:rPr>
          <w:rFonts w:hint="eastAsia" w:ascii="宋体" w:hAnsi="宋体" w:cs="宋体"/>
          <w:b/>
          <w:bCs/>
          <w:sz w:val="28"/>
          <w:szCs w:val="28"/>
          <w:lang w:val="en-US" w:eastAsia="zh-CN"/>
        </w:rPr>
      </w:pPr>
    </w:p>
    <w:p w14:paraId="08D237FE">
      <w:pPr>
        <w:pStyle w:val="6"/>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683DA0D1">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42B761CF">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2B2FB53A">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4225E766">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1C54D89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CFD8F1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438E00B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37B773BB">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39987B26">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29D7886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7D29B825">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404F7E8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44A25F91">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61645929">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429A7C15">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380B4F8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474F6013">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5F760950">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002B4160">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187D2B62">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33BA4E3E">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7B86E3F4">
      <w:pPr>
        <w:pStyle w:val="2"/>
        <w:spacing w:line="420" w:lineRule="exact"/>
        <w:rPr>
          <w:rFonts w:hint="eastAsia" w:ascii="宋体" w:hAnsi="宋体" w:eastAsia="宋体" w:cs="宋体"/>
          <w:szCs w:val="24"/>
        </w:rPr>
      </w:pPr>
    </w:p>
    <w:p w14:paraId="61224B4D">
      <w:pPr>
        <w:pStyle w:val="2"/>
        <w:spacing w:line="420" w:lineRule="exact"/>
        <w:rPr>
          <w:rFonts w:hint="eastAsia" w:ascii="宋体" w:hAnsi="宋体" w:eastAsia="宋体" w:cs="宋体"/>
          <w:szCs w:val="24"/>
        </w:rPr>
      </w:pPr>
    </w:p>
    <w:p w14:paraId="5B012FC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1C4E7A87">
      <w:pPr>
        <w:spacing w:line="420" w:lineRule="exact"/>
        <w:rPr>
          <w:rFonts w:hint="eastAsia" w:ascii="宋体" w:hAnsi="宋体" w:cs="宋体"/>
          <w:sz w:val="24"/>
          <w:szCs w:val="24"/>
        </w:rPr>
      </w:pPr>
    </w:p>
    <w:p w14:paraId="0CE9E34A">
      <w:pPr>
        <w:widowControl/>
        <w:spacing w:after="100" w:line="420" w:lineRule="exact"/>
        <w:ind w:firstLine="4089" w:firstLineChars="1704"/>
        <w:jc w:val="left"/>
        <w:rPr>
          <w:rFonts w:hint="eastAsia" w:ascii="宋体" w:hAnsi="宋体" w:cs="宋体"/>
          <w:sz w:val="24"/>
          <w:szCs w:val="24"/>
        </w:rPr>
      </w:pPr>
    </w:p>
    <w:p w14:paraId="576F2236">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5A2E4BEF">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3D372486">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1591EAFD">
      <w:pPr>
        <w:rPr>
          <w:rFonts w:hint="eastAsia"/>
          <w:lang w:val="en-US" w:eastAsia="zh-CN"/>
        </w:rPr>
      </w:pPr>
    </w:p>
    <w:p w14:paraId="0C2E1D00">
      <w:pPr>
        <w:rPr>
          <w:rFonts w:hint="eastAsia"/>
          <w:lang w:val="en-US" w:eastAsia="zh-CN"/>
        </w:rPr>
      </w:pPr>
    </w:p>
    <w:p w14:paraId="561F2DAD">
      <w:pP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1DA8D1D0">
      <w:pPr>
        <w:pStyle w:val="6"/>
        <w:rPr>
          <w:rFonts w:hint="eastAsia" w:ascii="黑体" w:hAnsi="黑体" w:eastAsia="黑体" w:cs="黑体"/>
          <w:b/>
          <w:bCs/>
          <w:sz w:val="21"/>
          <w:szCs w:val="21"/>
          <w:lang w:val="en-US" w:eastAsia="zh-CN"/>
        </w:rPr>
      </w:pPr>
    </w:p>
    <w:p w14:paraId="7241A128">
      <w:pPr>
        <w:pStyle w:val="5"/>
        <w:rPr>
          <w:rFonts w:hint="eastAsia" w:ascii="黑体" w:hAnsi="黑体" w:eastAsia="黑体" w:cs="黑体"/>
          <w:b/>
          <w:bCs/>
          <w:sz w:val="21"/>
          <w:szCs w:val="21"/>
          <w:lang w:val="en-US" w:eastAsia="zh-CN"/>
        </w:rPr>
      </w:pPr>
    </w:p>
    <w:p w14:paraId="6016E572">
      <w:pPr>
        <w:pStyle w:val="5"/>
        <w:rPr>
          <w:rFonts w:hint="eastAsia" w:ascii="黑体" w:hAnsi="黑体" w:eastAsia="黑体" w:cs="黑体"/>
          <w:b/>
          <w:bCs/>
          <w:sz w:val="21"/>
          <w:szCs w:val="21"/>
          <w:lang w:val="en-US" w:eastAsia="zh-CN"/>
        </w:rPr>
      </w:pPr>
    </w:p>
    <w:p w14:paraId="0BF81F3B">
      <w:pPr>
        <w:pStyle w:val="5"/>
        <w:rPr>
          <w:rFonts w:hint="eastAsia" w:ascii="黑体" w:hAnsi="黑体" w:eastAsia="黑体" w:cs="黑体"/>
          <w:b/>
          <w:bCs/>
          <w:sz w:val="21"/>
          <w:szCs w:val="21"/>
          <w:lang w:val="en-US" w:eastAsia="zh-CN"/>
        </w:rPr>
      </w:pPr>
    </w:p>
    <w:p w14:paraId="77D8B75B">
      <w:pPr>
        <w:rPr>
          <w:rFonts w:hint="eastAsia" w:ascii="宋体" w:hAnsi="宋体" w:cs="宋体"/>
          <w:b/>
          <w:bCs/>
          <w:sz w:val="36"/>
          <w:szCs w:val="36"/>
        </w:rPr>
      </w:pPr>
      <w:r>
        <w:rPr>
          <w:rFonts w:hint="eastAsia"/>
          <w:b/>
          <w:sz w:val="28"/>
          <w:szCs w:val="28"/>
        </w:rPr>
        <w:t>附件：</w:t>
      </w:r>
    </w:p>
    <w:p w14:paraId="38436081">
      <w:pPr>
        <w:spacing w:line="360" w:lineRule="auto"/>
        <w:jc w:val="center"/>
        <w:rPr>
          <w:rFonts w:ascii="宋体" w:cs="宋体"/>
          <w:b/>
          <w:bCs/>
          <w:sz w:val="36"/>
          <w:szCs w:val="36"/>
        </w:rPr>
      </w:pPr>
      <w:r>
        <w:rPr>
          <w:rFonts w:hint="eastAsia" w:ascii="宋体" w:hAnsi="宋体" w:cs="宋体"/>
          <w:b/>
          <w:bCs/>
          <w:sz w:val="36"/>
          <w:szCs w:val="36"/>
        </w:rPr>
        <w:t>投标人责任声明</w:t>
      </w:r>
    </w:p>
    <w:p w14:paraId="28C936B4">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40A1F192">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4A938946">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5641DEC6">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42CEF138">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6FA29892">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6EAEECA7">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79B8F6D">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338025D2">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5114BD85">
      <w:pPr>
        <w:spacing w:line="360" w:lineRule="auto"/>
        <w:rPr>
          <w:rFonts w:hint="eastAsia"/>
          <w:b/>
          <w:sz w:val="28"/>
          <w:szCs w:val="28"/>
        </w:rPr>
      </w:pPr>
      <w:r>
        <w:rPr>
          <w:rFonts w:hint="eastAsia" w:ascii="宋体" w:hAnsi="宋体" w:cs="宋体"/>
          <w:sz w:val="24"/>
          <w:szCs w:val="24"/>
        </w:rPr>
        <w:t>日 期：</w:t>
      </w:r>
    </w:p>
    <w:p w14:paraId="43D7A4FF">
      <w:pPr>
        <w:pStyle w:val="6"/>
        <w:rPr>
          <w:rFonts w:hint="eastAsia"/>
          <w:lang w:val="en-US" w:eastAsia="zh-CN"/>
        </w:rPr>
      </w:pPr>
    </w:p>
    <w:p w14:paraId="7826616D">
      <w:pPr>
        <w:rPr>
          <w:rFonts w:hint="eastAsia"/>
          <w:lang w:val="en-US" w:eastAsia="zh-CN"/>
        </w:rPr>
      </w:pPr>
    </w:p>
    <w:p w14:paraId="6A541FB1">
      <w:pPr>
        <w:pStyle w:val="6"/>
        <w:rPr>
          <w:rFonts w:hint="eastAsia"/>
          <w:lang w:val="en-US" w:eastAsia="zh-CN"/>
        </w:rPr>
      </w:pPr>
    </w:p>
    <w:p w14:paraId="423AF881">
      <w:pPr>
        <w:rPr>
          <w:rFonts w:hint="eastAsia"/>
          <w:b/>
          <w:sz w:val="28"/>
          <w:szCs w:val="28"/>
        </w:rPr>
      </w:pPr>
      <w:r>
        <w:rPr>
          <w:rFonts w:hint="eastAsia"/>
          <w:b/>
          <w:sz w:val="28"/>
          <w:szCs w:val="28"/>
        </w:rPr>
        <w:t>附件：</w:t>
      </w:r>
    </w:p>
    <w:p w14:paraId="335BA9BF">
      <w:pPr>
        <w:pStyle w:val="4"/>
        <w:spacing w:line="400" w:lineRule="exact"/>
        <w:jc w:val="center"/>
        <w:rPr>
          <w:rFonts w:ascii="Times New Roman" w:hAnsi="Times New Roman"/>
          <w:b/>
          <w:sz w:val="28"/>
          <w:szCs w:val="28"/>
        </w:rPr>
      </w:pPr>
      <w:r>
        <w:rPr>
          <w:rFonts w:ascii="Times New Roman" w:hAnsi="宋体"/>
          <w:b/>
          <w:sz w:val="28"/>
          <w:szCs w:val="28"/>
        </w:rPr>
        <w:t>法定代表人身份证明</w:t>
      </w:r>
    </w:p>
    <w:p w14:paraId="59DB54C4">
      <w:pPr>
        <w:pStyle w:val="4"/>
        <w:spacing w:line="440" w:lineRule="exact"/>
        <w:rPr>
          <w:rFonts w:ascii="Times New Roman" w:hAnsi="Times New Roman"/>
        </w:rPr>
      </w:pPr>
      <w:bookmarkStart w:id="1" w:name="_Toc278275153"/>
    </w:p>
    <w:p w14:paraId="72E0383B">
      <w:pPr>
        <w:pStyle w:val="4"/>
        <w:spacing w:line="440" w:lineRule="exact"/>
        <w:rPr>
          <w:rFonts w:ascii="Times New Roman" w:hAnsi="Times New Roman"/>
          <w:sz w:val="24"/>
          <w:szCs w:val="24"/>
        </w:rPr>
      </w:pPr>
      <w:r>
        <w:rPr>
          <w:rFonts w:ascii="Times New Roman" w:hAnsi="宋体"/>
          <w:sz w:val="24"/>
          <w:szCs w:val="24"/>
        </w:rPr>
        <w:t>供应商名称：</w:t>
      </w:r>
      <w:bookmarkEnd w:id="1"/>
      <w:r>
        <w:rPr>
          <w:rFonts w:ascii="Times New Roman" w:hAnsi="Times New Roman"/>
          <w:sz w:val="24"/>
          <w:szCs w:val="24"/>
          <w:u w:val="single"/>
        </w:rPr>
        <w:t xml:space="preserve">                      </w:t>
      </w:r>
    </w:p>
    <w:p w14:paraId="50C7F99C">
      <w:pPr>
        <w:pStyle w:val="4"/>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74D3BE3F">
      <w:pPr>
        <w:pStyle w:val="4"/>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695BD3BC">
      <w:pPr>
        <w:pStyle w:val="4"/>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53DEE7A0">
      <w:pPr>
        <w:pStyle w:val="4"/>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3B741965">
      <w:pPr>
        <w:pStyle w:val="4"/>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5D1C55EC">
      <w:pPr>
        <w:pStyle w:val="4"/>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7330B0D">
      <w:pPr>
        <w:pStyle w:val="4"/>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46C685EA">
      <w:pPr>
        <w:pStyle w:val="4"/>
        <w:jc w:val="center"/>
        <w:rPr>
          <w:rFonts w:hint="eastAsia" w:hAnsi="宋体"/>
          <w:b/>
          <w:sz w:val="24"/>
        </w:rPr>
      </w:pPr>
    </w:p>
    <w:p w14:paraId="4D9A58D1">
      <w:pPr>
        <w:pStyle w:val="4"/>
        <w:jc w:val="center"/>
        <w:rPr>
          <w:rFonts w:hint="eastAsia" w:hAnsi="宋体"/>
          <w:b/>
          <w:sz w:val="24"/>
        </w:rPr>
      </w:pPr>
    </w:p>
    <w:p w14:paraId="39694732">
      <w:pPr>
        <w:pStyle w:val="4"/>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B4E9901">
      <w:pPr>
        <w:pStyle w:val="4"/>
        <w:rPr>
          <w:rFonts w:ascii="Times New Roman" w:hAnsi="Times New Roman"/>
          <w:sz w:val="24"/>
          <w:szCs w:val="24"/>
        </w:rPr>
      </w:pPr>
    </w:p>
    <w:p w14:paraId="1C084CE7">
      <w:pPr>
        <w:pStyle w:val="4"/>
        <w:rPr>
          <w:rFonts w:ascii="Times New Roman" w:hAnsi="Times New Roman"/>
          <w:sz w:val="24"/>
          <w:szCs w:val="24"/>
        </w:rPr>
      </w:pPr>
    </w:p>
    <w:p w14:paraId="2ACA5099">
      <w:pPr>
        <w:pStyle w:val="4"/>
        <w:rPr>
          <w:rFonts w:ascii="Times New Roman" w:hAnsi="Times New Roman"/>
          <w:sz w:val="24"/>
          <w:szCs w:val="24"/>
        </w:rPr>
      </w:pPr>
    </w:p>
    <w:p w14:paraId="1AF949D1">
      <w:pPr>
        <w:pStyle w:val="4"/>
        <w:rPr>
          <w:rFonts w:ascii="Times New Roman" w:hAnsi="Times New Roman"/>
          <w:sz w:val="24"/>
          <w:szCs w:val="24"/>
        </w:rPr>
      </w:pPr>
    </w:p>
    <w:p w14:paraId="6F094EFD">
      <w:pPr>
        <w:pStyle w:val="4"/>
        <w:rPr>
          <w:rFonts w:ascii="Times New Roman" w:hAnsi="Times New Roman"/>
          <w:sz w:val="24"/>
          <w:szCs w:val="24"/>
        </w:rPr>
      </w:pPr>
    </w:p>
    <w:p w14:paraId="753AEF44">
      <w:pPr>
        <w:pStyle w:val="4"/>
        <w:rPr>
          <w:rFonts w:ascii="Times New Roman" w:hAnsi="Times New Roman"/>
          <w:sz w:val="24"/>
          <w:szCs w:val="24"/>
        </w:rPr>
      </w:pPr>
    </w:p>
    <w:p w14:paraId="5B9F63E7">
      <w:pPr>
        <w:pStyle w:val="4"/>
        <w:rPr>
          <w:rFonts w:ascii="Times New Roman" w:hAnsi="Times New Roman"/>
          <w:sz w:val="24"/>
          <w:szCs w:val="24"/>
        </w:rPr>
      </w:pPr>
    </w:p>
    <w:p w14:paraId="6854109E">
      <w:pPr>
        <w:pStyle w:val="4"/>
        <w:rPr>
          <w:rFonts w:ascii="Times New Roman" w:hAnsi="Times New Roman"/>
          <w:sz w:val="24"/>
          <w:szCs w:val="24"/>
        </w:rPr>
      </w:pPr>
    </w:p>
    <w:p w14:paraId="3777FDB2">
      <w:pPr>
        <w:pStyle w:val="4"/>
        <w:rPr>
          <w:rFonts w:ascii="Times New Roman" w:hAnsi="Times New Roman"/>
          <w:sz w:val="24"/>
          <w:szCs w:val="24"/>
        </w:rPr>
      </w:pPr>
    </w:p>
    <w:p w14:paraId="65BF41F7">
      <w:pPr>
        <w:pStyle w:val="4"/>
        <w:rPr>
          <w:rFonts w:ascii="Times New Roman" w:hAnsi="Times New Roman"/>
          <w:sz w:val="24"/>
          <w:szCs w:val="24"/>
        </w:rPr>
      </w:pPr>
    </w:p>
    <w:p w14:paraId="7C43800B">
      <w:pPr>
        <w:pStyle w:val="4"/>
        <w:rPr>
          <w:rFonts w:ascii="Times New Roman" w:hAnsi="Times New Roman"/>
          <w:sz w:val="24"/>
          <w:szCs w:val="24"/>
        </w:rPr>
      </w:pPr>
    </w:p>
    <w:p w14:paraId="2CC2555D">
      <w:pPr>
        <w:pStyle w:val="4"/>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156E7C85">
      <w:pPr>
        <w:pStyle w:val="4"/>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1875C544">
      <w:pPr>
        <w:pStyle w:val="4"/>
        <w:rPr>
          <w:rFonts w:hint="eastAsia" w:ascii="Times New Roman" w:hAnsi="Times New Roman"/>
        </w:rPr>
      </w:pPr>
      <w:r>
        <w:rPr>
          <w:rFonts w:ascii="Times New Roman" w:hAnsi="Times New Roman"/>
        </w:rPr>
        <w:cr/>
      </w:r>
    </w:p>
    <w:p w14:paraId="7C520785">
      <w:pPr>
        <w:pStyle w:val="4"/>
        <w:rPr>
          <w:rFonts w:hint="eastAsia" w:ascii="Times New Roman" w:hAnsi="Times New Roman"/>
        </w:rPr>
      </w:pPr>
    </w:p>
    <w:p w14:paraId="31228E58">
      <w:pPr>
        <w:pStyle w:val="4"/>
        <w:rPr>
          <w:rFonts w:hint="eastAsia" w:ascii="Times New Roman" w:hAnsi="Times New Roman"/>
        </w:rPr>
      </w:pPr>
    </w:p>
    <w:p w14:paraId="08C3D408">
      <w:pPr>
        <w:pStyle w:val="4"/>
        <w:rPr>
          <w:rFonts w:hint="eastAsia" w:ascii="Times New Roman" w:hAnsi="Times New Roman"/>
        </w:rPr>
      </w:pPr>
    </w:p>
    <w:p w14:paraId="27ECB0A5">
      <w:pPr>
        <w:pStyle w:val="4"/>
        <w:rPr>
          <w:rFonts w:hint="eastAsia" w:ascii="Times New Roman" w:hAnsi="Times New Roman"/>
        </w:rPr>
      </w:pPr>
    </w:p>
    <w:p w14:paraId="628F05FD">
      <w:pPr>
        <w:tabs>
          <w:tab w:val="left" w:pos="0"/>
          <w:tab w:val="left" w:pos="180"/>
          <w:tab w:val="left" w:pos="360"/>
        </w:tabs>
        <w:rPr>
          <w:b/>
          <w:sz w:val="24"/>
        </w:rPr>
      </w:pPr>
      <w:r>
        <w:rPr>
          <w:b/>
          <w:sz w:val="24"/>
        </w:rPr>
        <w:t>附件：</w:t>
      </w:r>
    </w:p>
    <w:p w14:paraId="7444757A">
      <w:pPr>
        <w:tabs>
          <w:tab w:val="left" w:pos="0"/>
          <w:tab w:val="left" w:pos="180"/>
          <w:tab w:val="left" w:pos="360"/>
        </w:tabs>
        <w:spacing w:line="600" w:lineRule="exact"/>
        <w:jc w:val="center"/>
        <w:rPr>
          <w:b/>
          <w:sz w:val="32"/>
          <w:szCs w:val="32"/>
        </w:rPr>
      </w:pPr>
      <w:r>
        <w:rPr>
          <w:b/>
          <w:sz w:val="32"/>
          <w:szCs w:val="32"/>
        </w:rPr>
        <w:t>法定代表人授权委托书</w:t>
      </w:r>
    </w:p>
    <w:p w14:paraId="4FC9EAB4">
      <w:pPr>
        <w:tabs>
          <w:tab w:val="left" w:pos="0"/>
          <w:tab w:val="left" w:pos="180"/>
          <w:tab w:val="left" w:pos="360"/>
        </w:tabs>
        <w:spacing w:line="600" w:lineRule="exact"/>
        <w:rPr>
          <w:sz w:val="24"/>
        </w:rPr>
      </w:pPr>
      <w:r>
        <w:rPr>
          <w:sz w:val="24"/>
        </w:rPr>
        <w:t xml:space="preserve">                            </w:t>
      </w:r>
    </w:p>
    <w:p w14:paraId="7628CDEE">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03DB06B6">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1F5FDE15">
      <w:pPr>
        <w:tabs>
          <w:tab w:val="left" w:pos="0"/>
          <w:tab w:val="left" w:pos="180"/>
          <w:tab w:val="left" w:pos="360"/>
        </w:tabs>
        <w:spacing w:line="360" w:lineRule="auto"/>
        <w:ind w:firstLine="4560" w:firstLineChars="1900"/>
        <w:textAlignment w:val="baseline"/>
        <w:rPr>
          <w:rFonts w:ascii="宋体" w:hAnsi="宋体"/>
          <w:sz w:val="24"/>
          <w:szCs w:val="24"/>
        </w:rPr>
      </w:pPr>
    </w:p>
    <w:p w14:paraId="00C9A578">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244278DB">
      <w:pPr>
        <w:pStyle w:val="6"/>
      </w:pPr>
    </w:p>
    <w:p w14:paraId="0702D497">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1A92C232">
      <w:pPr>
        <w:pStyle w:val="6"/>
      </w:pPr>
    </w:p>
    <w:p w14:paraId="18EBBD7D">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57A67C11">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7C083DB7">
      <w:pPr>
        <w:tabs>
          <w:tab w:val="left" w:pos="0"/>
          <w:tab w:val="left" w:pos="180"/>
          <w:tab w:val="left" w:pos="360"/>
        </w:tabs>
        <w:adjustRightInd w:val="0"/>
        <w:snapToGrid w:val="0"/>
        <w:rPr>
          <w:rFonts w:hint="eastAsia"/>
          <w:b/>
          <w:sz w:val="32"/>
          <w:szCs w:val="32"/>
          <w:shd w:val="pct10" w:color="auto" w:fill="FFFFFF"/>
        </w:rPr>
      </w:pPr>
    </w:p>
    <w:p w14:paraId="6503DE4F">
      <w:pPr>
        <w:tabs>
          <w:tab w:val="left" w:pos="0"/>
          <w:tab w:val="left" w:pos="180"/>
          <w:tab w:val="left" w:pos="360"/>
        </w:tabs>
        <w:adjustRightInd w:val="0"/>
        <w:snapToGrid w:val="0"/>
        <w:rPr>
          <w:rFonts w:hint="eastAsia"/>
          <w:b/>
          <w:sz w:val="32"/>
          <w:szCs w:val="32"/>
          <w:shd w:val="pct10" w:color="auto" w:fill="FFFFFF"/>
        </w:rPr>
      </w:pPr>
    </w:p>
    <w:p w14:paraId="5A19DA85">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271D9FE1">
      <w:pPr>
        <w:tabs>
          <w:tab w:val="left" w:pos="0"/>
          <w:tab w:val="left" w:pos="180"/>
          <w:tab w:val="left" w:pos="360"/>
        </w:tabs>
        <w:adjustRightInd w:val="0"/>
        <w:snapToGrid w:val="0"/>
        <w:jc w:val="center"/>
        <w:rPr>
          <w:rFonts w:hint="eastAsia" w:eastAsia="黑体"/>
          <w:b/>
          <w:sz w:val="28"/>
          <w:szCs w:val="28"/>
        </w:rPr>
      </w:pPr>
    </w:p>
    <w:p w14:paraId="2567F832">
      <w:pPr>
        <w:tabs>
          <w:tab w:val="left" w:pos="0"/>
          <w:tab w:val="left" w:pos="180"/>
          <w:tab w:val="left" w:pos="360"/>
        </w:tabs>
        <w:adjustRightInd w:val="0"/>
        <w:snapToGrid w:val="0"/>
        <w:jc w:val="both"/>
        <w:rPr>
          <w:rFonts w:hint="eastAsia" w:eastAsia="黑体"/>
          <w:b/>
          <w:sz w:val="28"/>
          <w:szCs w:val="28"/>
        </w:rPr>
      </w:pPr>
    </w:p>
    <w:p w14:paraId="41BA0A2B">
      <w:pPr>
        <w:pStyle w:val="6"/>
        <w:rPr>
          <w:rFonts w:hint="eastAsia"/>
        </w:rPr>
      </w:pPr>
    </w:p>
    <w:p w14:paraId="1D201A72">
      <w:pPr>
        <w:tabs>
          <w:tab w:val="left" w:pos="0"/>
          <w:tab w:val="left" w:pos="180"/>
          <w:tab w:val="left" w:pos="360"/>
        </w:tabs>
        <w:adjustRightInd w:val="0"/>
        <w:snapToGrid w:val="0"/>
        <w:jc w:val="center"/>
        <w:rPr>
          <w:rFonts w:hint="eastAsia" w:eastAsia="黑体"/>
          <w:b/>
          <w:sz w:val="28"/>
          <w:szCs w:val="28"/>
        </w:rPr>
      </w:pPr>
    </w:p>
    <w:p w14:paraId="7792E896">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3081F99B">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4B6A8C31">
      <w:pPr>
        <w:tabs>
          <w:tab w:val="left" w:pos="0"/>
          <w:tab w:val="left" w:pos="180"/>
          <w:tab w:val="left" w:pos="360"/>
        </w:tabs>
        <w:adjustRightInd w:val="0"/>
        <w:snapToGrid w:val="0"/>
        <w:jc w:val="center"/>
        <w:rPr>
          <w:rFonts w:hint="eastAsia" w:eastAsia="黑体"/>
          <w:b/>
          <w:sz w:val="28"/>
          <w:szCs w:val="28"/>
        </w:rPr>
      </w:pPr>
    </w:p>
    <w:tbl>
      <w:tblPr>
        <w:tblStyle w:val="7"/>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2295"/>
        <w:gridCol w:w="5566"/>
      </w:tblGrid>
      <w:tr w14:paraId="1A81D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4B9FC9A7">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序号</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C0DF956">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投 标 报 价 项 目 明 细</w:t>
            </w:r>
          </w:p>
        </w:tc>
      </w:tr>
      <w:tr w14:paraId="7A6D4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BBFB632">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1</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6A48E65">
            <w:pPr>
              <w:keepNext w:val="0"/>
              <w:keepLines w:val="0"/>
              <w:pageBreakBefore w:val="0"/>
              <w:kinsoku/>
              <w:wordWrap/>
              <w:overflowPunct/>
              <w:topLinePunct w:val="0"/>
              <w:autoSpaceDE/>
              <w:autoSpaceDN/>
              <w:bidi w:val="0"/>
              <w:spacing w:line="240" w:lineRule="auto"/>
              <w:rPr>
                <w:sz w:val="24"/>
                <w:szCs w:val="24"/>
              </w:rPr>
            </w:pPr>
            <w:r>
              <w:rPr>
                <w:rFonts w:hint="eastAsia"/>
                <w:sz w:val="24"/>
                <w:szCs w:val="24"/>
              </w:rPr>
              <w:t>项目内容：</w:t>
            </w:r>
          </w:p>
        </w:tc>
      </w:tr>
      <w:tr w14:paraId="55BC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0" w:type="pct"/>
            <w:tcBorders>
              <w:left w:val="single" w:color="auto" w:sz="4" w:space="0"/>
              <w:right w:val="single" w:color="auto" w:sz="4" w:space="0"/>
            </w:tcBorders>
            <w:noWrap w:val="0"/>
            <w:vAlign w:val="center"/>
          </w:tcPr>
          <w:p w14:paraId="1960BE8F">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1708DCE2">
            <w:pPr>
              <w:tabs>
                <w:tab w:val="left" w:pos="0"/>
                <w:tab w:val="left" w:pos="180"/>
                <w:tab w:val="left" w:pos="360"/>
              </w:tabs>
              <w:spacing w:line="480" w:lineRule="exact"/>
              <w:ind w:left="-27" w:leftChars="-13" w:firstLine="120" w:firstLineChars="50"/>
              <w:jc w:val="left"/>
              <w:rPr>
                <w:rFonts w:hint="eastAsia" w:ascii="宋体" w:hAnsi="宋体" w:cs="宋体"/>
                <w:bCs/>
                <w:sz w:val="24"/>
                <w:szCs w:val="24"/>
              </w:rPr>
            </w:pPr>
            <w:r>
              <w:rPr>
                <w:rFonts w:hint="eastAsia" w:ascii="Calibri" w:hAnsi="宋体"/>
                <w:sz w:val="24"/>
                <w:szCs w:val="24"/>
              </w:rPr>
              <w:t>投标报价</w:t>
            </w:r>
          </w:p>
        </w:tc>
        <w:tc>
          <w:tcPr>
            <w:tcW w:w="3213" w:type="pct"/>
            <w:tcBorders>
              <w:top w:val="single" w:color="auto" w:sz="4" w:space="0"/>
              <w:left w:val="single" w:color="auto" w:sz="4" w:space="0"/>
              <w:bottom w:val="single" w:color="auto" w:sz="4" w:space="0"/>
              <w:right w:val="single" w:color="auto" w:sz="4" w:space="0"/>
            </w:tcBorders>
            <w:noWrap w:val="0"/>
            <w:vAlign w:val="bottom"/>
          </w:tcPr>
          <w:p w14:paraId="61F18C33">
            <w:pPr>
              <w:rPr>
                <w:rFonts w:hint="eastAsia" w:ascii="宋体" w:hAnsi="宋体"/>
                <w:b/>
                <w:sz w:val="24"/>
                <w:szCs w:val="24"/>
                <w:u w:val="single"/>
                <w:lang w:val="en-US" w:eastAsia="zh-CN"/>
              </w:rPr>
            </w:pPr>
            <w:r>
              <w:rPr>
                <w:rFonts w:hint="eastAsia" w:ascii="宋体" w:hAnsi="宋体"/>
                <w:b/>
                <w:sz w:val="24"/>
                <w:szCs w:val="24"/>
                <w:u w:val="none"/>
                <w:lang w:val="en-US" w:eastAsia="zh-CN"/>
              </w:rPr>
              <w:t>大写：</w:t>
            </w:r>
            <w:r>
              <w:rPr>
                <w:rFonts w:hint="eastAsia" w:ascii="宋体" w:hAnsi="宋体"/>
                <w:b/>
                <w:sz w:val="24"/>
                <w:szCs w:val="24"/>
                <w:u w:val="single"/>
                <w:lang w:val="en-US" w:eastAsia="zh-CN"/>
              </w:rPr>
              <w:t xml:space="preserve">              </w:t>
            </w:r>
          </w:p>
          <w:p w14:paraId="4DB39ED7">
            <w:pPr>
              <w:rPr>
                <w:rFonts w:hint="default" w:ascii="宋体" w:hAnsi="宋体"/>
                <w:b/>
                <w:sz w:val="24"/>
                <w:szCs w:val="24"/>
                <w:u w:val="single"/>
                <w:lang w:val="en-US" w:eastAsia="zh-CN"/>
              </w:rPr>
            </w:pPr>
          </w:p>
          <w:p w14:paraId="59607F4C">
            <w:pPr>
              <w:rPr>
                <w:rFonts w:hint="default" w:ascii="宋体" w:hAnsi="宋体"/>
                <w:b/>
                <w:sz w:val="24"/>
                <w:szCs w:val="24"/>
                <w:u w:val="single"/>
                <w:lang w:val="en-US" w:eastAsia="zh-CN"/>
              </w:rPr>
            </w:pPr>
            <w:r>
              <w:rPr>
                <w:rFonts w:hint="eastAsia" w:ascii="宋体" w:hAnsi="宋体"/>
                <w:b/>
                <w:sz w:val="24"/>
                <w:szCs w:val="24"/>
                <w:u w:val="none"/>
                <w:lang w:val="en-US" w:eastAsia="zh-CN"/>
              </w:rPr>
              <w:t>小写：</w:t>
            </w:r>
            <w:r>
              <w:rPr>
                <w:rFonts w:hint="eastAsia" w:ascii="宋体" w:hAnsi="宋体"/>
                <w:b/>
                <w:sz w:val="24"/>
                <w:szCs w:val="24"/>
                <w:u w:val="single"/>
                <w:lang w:val="en-US" w:eastAsia="zh-CN"/>
              </w:rPr>
              <w:t xml:space="preserve">              </w:t>
            </w:r>
          </w:p>
          <w:p w14:paraId="6563A337">
            <w:pPr>
              <w:tabs>
                <w:tab w:val="left" w:pos="1337"/>
              </w:tabs>
              <w:spacing w:line="276" w:lineRule="auto"/>
              <w:rPr>
                <w:rFonts w:hint="default" w:ascii="宋体" w:hAnsi="宋体" w:eastAsiaTheme="minorEastAsia"/>
                <w:bCs/>
                <w:sz w:val="24"/>
                <w:szCs w:val="24"/>
                <w:lang w:val="en-US" w:eastAsia="zh-CN"/>
              </w:rPr>
            </w:pPr>
          </w:p>
        </w:tc>
      </w:tr>
      <w:tr w14:paraId="7A2AC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24F3ACCC">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3</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3DE51213">
            <w:pPr>
              <w:keepNext w:val="0"/>
              <w:keepLines w:val="0"/>
              <w:pageBreakBefore w:val="0"/>
              <w:kinsoku/>
              <w:wordWrap/>
              <w:overflowPunct/>
              <w:topLinePunct w:val="0"/>
              <w:autoSpaceDE/>
              <w:autoSpaceDN/>
              <w:bidi w:val="0"/>
              <w:spacing w:line="240" w:lineRule="auto"/>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w:t>
            </w:r>
            <w:r>
              <w:rPr>
                <w:rFonts w:hint="eastAsia" w:ascii="宋体" w:hAnsi="宋体"/>
                <w:b/>
                <w:bCs/>
                <w:sz w:val="24"/>
                <w:szCs w:val="24"/>
              </w:rPr>
              <w:t>填写满足</w:t>
            </w:r>
            <w:r>
              <w:rPr>
                <w:rFonts w:hint="eastAsia" w:ascii="宋体" w:hAnsi="宋体"/>
                <w:sz w:val="24"/>
                <w:szCs w:val="24"/>
              </w:rPr>
              <w:t>）</w:t>
            </w:r>
          </w:p>
        </w:tc>
      </w:tr>
      <w:tr w14:paraId="2C777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1C11E574">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4</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22123FB6">
            <w:pPr>
              <w:keepNext w:val="0"/>
              <w:keepLines w:val="0"/>
              <w:pageBreakBefore w:val="0"/>
              <w:kinsoku/>
              <w:wordWrap/>
              <w:overflowPunct/>
              <w:topLinePunct w:val="0"/>
              <w:autoSpaceDE/>
              <w:autoSpaceDN/>
              <w:bidi w:val="0"/>
              <w:spacing w:line="240" w:lineRule="auto"/>
              <w:rPr>
                <w:rFonts w:ascii="宋体" w:hAnsi="宋体"/>
                <w:b/>
                <w:sz w:val="24"/>
                <w:szCs w:val="24"/>
              </w:rPr>
            </w:pPr>
            <w:r>
              <w:rPr>
                <w:rFonts w:hint="eastAsia" w:ascii="宋体" w:hAnsi="宋体"/>
                <w:sz w:val="24"/>
                <w:szCs w:val="24"/>
                <w:lang w:val="en-US" w:eastAsia="zh-CN"/>
              </w:rPr>
              <w:t>交货期</w:t>
            </w:r>
            <w:r>
              <w:rPr>
                <w:rFonts w:hint="eastAsia" w:ascii="宋体" w:hAnsi="宋体"/>
                <w:sz w:val="24"/>
                <w:szCs w:val="24"/>
              </w:rPr>
              <w:t>：</w:t>
            </w:r>
            <w:r>
              <w:rPr>
                <w:rFonts w:ascii="宋体" w:hAnsi="宋体"/>
                <w:b/>
                <w:sz w:val="24"/>
                <w:szCs w:val="24"/>
              </w:rPr>
              <w:t xml:space="preserve"> </w:t>
            </w:r>
          </w:p>
        </w:tc>
      </w:tr>
      <w:tr w14:paraId="7965A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11B5DA6">
            <w:pPr>
              <w:keepNext w:val="0"/>
              <w:keepLines w:val="0"/>
              <w:pageBreakBefore w:val="0"/>
              <w:kinsoku/>
              <w:wordWrap/>
              <w:overflowPunct/>
              <w:topLinePunct w:val="0"/>
              <w:autoSpaceDE/>
              <w:autoSpaceDN/>
              <w:bidi w:val="0"/>
              <w:spacing w:line="240" w:lineRule="auto"/>
              <w:jc w:val="center"/>
              <w:rPr>
                <w:rFonts w:hint="eastAsia" w:ascii="宋体" w:hAnsi="宋体"/>
                <w:b/>
                <w:sz w:val="24"/>
                <w:szCs w:val="24"/>
              </w:rPr>
            </w:pPr>
            <w:r>
              <w:rPr>
                <w:rFonts w:hint="eastAsia" w:ascii="宋体" w:hAnsi="宋体"/>
                <w:b/>
                <w:sz w:val="24"/>
                <w:szCs w:val="24"/>
              </w:rPr>
              <w:t>5</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5995FA0A">
            <w:pPr>
              <w:keepNext w:val="0"/>
              <w:keepLines w:val="0"/>
              <w:pageBreakBefore w:val="0"/>
              <w:kinsoku/>
              <w:wordWrap/>
              <w:overflowPunct/>
              <w:topLinePunct w:val="0"/>
              <w:autoSpaceDE/>
              <w:autoSpaceDN/>
              <w:bidi w:val="0"/>
              <w:spacing w:line="240" w:lineRule="auto"/>
              <w:rPr>
                <w:rFonts w:ascii="宋体" w:hAnsi="宋体"/>
                <w:sz w:val="24"/>
                <w:szCs w:val="24"/>
              </w:rPr>
            </w:pPr>
            <w:r>
              <w:rPr>
                <w:rFonts w:hint="eastAsia" w:ascii="宋体" w:hAnsi="宋体"/>
                <w:sz w:val="24"/>
                <w:szCs w:val="24"/>
                <w:lang w:val="en-US" w:eastAsia="zh-CN"/>
              </w:rPr>
              <w:t>其他优惠条件</w:t>
            </w:r>
            <w:r>
              <w:rPr>
                <w:rFonts w:hint="eastAsia" w:ascii="宋体" w:hAnsi="宋体"/>
                <w:sz w:val="24"/>
                <w:szCs w:val="24"/>
              </w:rPr>
              <w:t>：</w:t>
            </w:r>
            <w:r>
              <w:rPr>
                <w:rFonts w:hint="eastAsia" w:ascii="宋体" w:hAnsi="宋体"/>
                <w:sz w:val="24"/>
                <w:szCs w:val="24"/>
                <w:u w:val="single"/>
              </w:rPr>
              <w:t xml:space="preserve">            </w:t>
            </w:r>
          </w:p>
        </w:tc>
      </w:tr>
    </w:tbl>
    <w:p w14:paraId="422BC23E">
      <w:pPr>
        <w:spacing w:line="360" w:lineRule="auto"/>
        <w:rPr>
          <w:rFonts w:hint="eastAsia"/>
          <w:b/>
          <w:sz w:val="24"/>
          <w:szCs w:val="24"/>
        </w:rPr>
      </w:pPr>
    </w:p>
    <w:p w14:paraId="3467B3EF">
      <w:pPr>
        <w:pStyle w:val="6"/>
        <w:rPr>
          <w:rFonts w:hint="eastAsia"/>
        </w:rPr>
      </w:pPr>
    </w:p>
    <w:p w14:paraId="6FFE57DB">
      <w:pPr>
        <w:spacing w:line="360" w:lineRule="auto"/>
        <w:rPr>
          <w:b/>
          <w:sz w:val="24"/>
          <w:szCs w:val="24"/>
          <w:u w:val="single"/>
        </w:rPr>
      </w:pPr>
      <w:r>
        <w:rPr>
          <w:b/>
          <w:sz w:val="24"/>
          <w:szCs w:val="24"/>
        </w:rPr>
        <w:t>供应商名称（公章）：</w:t>
      </w:r>
      <w:r>
        <w:rPr>
          <w:b/>
          <w:sz w:val="24"/>
          <w:szCs w:val="24"/>
          <w:u w:val="single"/>
        </w:rPr>
        <w:t xml:space="preserve">                               </w:t>
      </w:r>
    </w:p>
    <w:p w14:paraId="51E87FF8">
      <w:pPr>
        <w:pStyle w:val="6"/>
        <w:rPr>
          <w:rFonts w:hint="eastAsia"/>
        </w:rPr>
      </w:pPr>
    </w:p>
    <w:p w14:paraId="2165A897">
      <w:pPr>
        <w:spacing w:line="360" w:lineRule="auto"/>
        <w:rPr>
          <w:rFonts w:hint="eastAsia"/>
          <w:b/>
          <w:sz w:val="24"/>
          <w:szCs w:val="24"/>
        </w:r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6DF63187">
      <w:pPr>
        <w:pStyle w:val="6"/>
        <w:ind w:left="0" w:leftChars="0" w:firstLine="0" w:firstLineChars="0"/>
        <w:rPr>
          <w:rFonts w:hint="eastAsia" w:ascii="宋体" w:hAnsi="宋体" w:cs="宋体"/>
          <w:sz w:val="28"/>
          <w:szCs w:val="28"/>
          <w:lang w:val="en-US" w:eastAsia="zh-CN"/>
        </w:rPr>
      </w:pPr>
    </w:p>
    <w:p w14:paraId="30097977">
      <w:pPr>
        <w:keepNext w:val="0"/>
        <w:keepLines w:val="0"/>
        <w:pageBreakBefore w:val="0"/>
        <w:widowControl w:val="0"/>
        <w:kinsoku/>
        <w:wordWrap/>
        <w:overflowPunct/>
        <w:topLinePunct w:val="0"/>
        <w:autoSpaceDN/>
        <w:bidi w:val="0"/>
        <w:spacing w:line="460" w:lineRule="exact"/>
        <w:textAlignment w:val="auto"/>
        <w:rPr>
          <w:rFonts w:hint="eastAsia" w:ascii="仿宋_GB2312" w:hAnsi="仿宋_GB2312" w:eastAsia="仿宋_GB2312" w:cs="仿宋_GB2312"/>
          <w:color w:val="auto"/>
          <w:sz w:val="32"/>
          <w:szCs w:val="32"/>
          <w:highlight w:val="none"/>
          <w:lang w:val="en-US" w:eastAsia="zh-CN"/>
        </w:rPr>
      </w:pPr>
    </w:p>
    <w:p w14:paraId="76C493C0">
      <w:pPr>
        <w:pStyle w:val="6"/>
        <w:rPr>
          <w:rFonts w:hint="eastAsia" w:ascii="仿宋_GB2312" w:hAnsi="仿宋_GB2312" w:eastAsia="仿宋_GB2312" w:cs="仿宋_GB2312"/>
          <w:color w:val="auto"/>
          <w:sz w:val="32"/>
          <w:szCs w:val="32"/>
          <w:highlight w:val="none"/>
          <w:lang w:val="en-US" w:eastAsia="zh-CN"/>
        </w:rPr>
      </w:pPr>
    </w:p>
    <w:p w14:paraId="4096DEA3">
      <w:pPr>
        <w:tabs>
          <w:tab w:val="left" w:pos="0"/>
          <w:tab w:val="left" w:pos="180"/>
          <w:tab w:val="left" w:pos="360"/>
          <w:tab w:val="center" w:pos="4781"/>
          <w:tab w:val="left" w:pos="6300"/>
        </w:tabs>
        <w:spacing w:line="360" w:lineRule="auto"/>
        <w:rPr>
          <w:rFonts w:hint="eastAsia" w:ascii="宋体" w:hAnsi="宋体"/>
          <w:b/>
          <w:sz w:val="24"/>
          <w:szCs w:val="24"/>
        </w:rPr>
      </w:pPr>
      <w:r>
        <w:rPr>
          <w:rFonts w:hint="eastAsia" w:ascii="宋体" w:hAnsi="宋体"/>
          <w:b/>
          <w:sz w:val="28"/>
          <w:szCs w:val="28"/>
        </w:rPr>
        <w:t>附件：</w:t>
      </w:r>
    </w:p>
    <w:p w14:paraId="31CA914D">
      <w:pPr>
        <w:jc w:val="center"/>
        <w:rPr>
          <w:rFonts w:hint="eastAsia" w:ascii="黑体" w:eastAsia="黑体"/>
          <w:b/>
          <w:sz w:val="32"/>
        </w:rPr>
      </w:pPr>
      <w:bookmarkStart w:id="2" w:name="_Toc460362873"/>
      <w:r>
        <w:rPr>
          <w:rFonts w:hint="eastAsia" w:ascii="黑体" w:eastAsia="黑体"/>
          <w:b/>
          <w:sz w:val="32"/>
        </w:rPr>
        <w:t>报价明细表</w:t>
      </w:r>
      <w:bookmarkEnd w:id="2"/>
      <w:r>
        <w:rPr>
          <w:rFonts w:hint="eastAsia" w:ascii="黑体" w:eastAsia="黑体"/>
          <w:b/>
          <w:sz w:val="32"/>
        </w:rPr>
        <w:t xml:space="preserve"> </w:t>
      </w:r>
    </w:p>
    <w:p w14:paraId="55C6F9DB">
      <w:pPr>
        <w:jc w:val="center"/>
        <w:rPr>
          <w:rFonts w:hint="eastAsia" w:eastAsia="黑体"/>
          <w:b/>
          <w:sz w:val="24"/>
        </w:rPr>
      </w:pPr>
      <w:r>
        <w:rPr>
          <w:rFonts w:hint="eastAsia" w:eastAsia="黑体"/>
          <w:b/>
          <w:sz w:val="24"/>
        </w:rPr>
        <w:t>（</w:t>
      </w:r>
      <w:r>
        <w:rPr>
          <w:rFonts w:hint="eastAsia" w:eastAsia="黑体"/>
          <w:b/>
          <w:color w:val="0000FF"/>
          <w:sz w:val="24"/>
        </w:rPr>
        <w:t>格式仅供参考，投标人自行按项目说明中目录填报出各项单价</w:t>
      </w:r>
      <w:r>
        <w:rPr>
          <w:rFonts w:hint="eastAsia" w:eastAsia="黑体"/>
          <w:b/>
          <w:sz w:val="24"/>
        </w:rPr>
        <w:t>）</w:t>
      </w:r>
    </w:p>
    <w:p w14:paraId="2DBA7BE2">
      <w:pPr>
        <w:jc w:val="center"/>
        <w:rPr>
          <w:rFonts w:hint="eastAsia" w:ascii="黑体" w:eastAsia="黑体"/>
          <w:b/>
          <w:sz w:val="32"/>
        </w:rPr>
      </w:pPr>
    </w:p>
    <w:p w14:paraId="19794F32">
      <w:pPr>
        <w:spacing w:line="660" w:lineRule="exact"/>
        <w:ind w:right="187"/>
        <w:rPr>
          <w:rFonts w:hint="eastAsia" w:hAnsi="宋体"/>
          <w:sz w:val="24"/>
          <w:u w:val="single"/>
        </w:rPr>
      </w:pPr>
      <w:r>
        <w:rPr>
          <w:rFonts w:hint="eastAsia" w:hAnsi="宋体"/>
          <w:sz w:val="24"/>
        </w:rPr>
        <w:t>项目编号：</w:t>
      </w:r>
      <w:r>
        <w:rPr>
          <w:rFonts w:hint="eastAsia" w:hAnsi="宋体"/>
          <w:sz w:val="24"/>
          <w:u w:val="single"/>
        </w:rPr>
        <w:t xml:space="preserve">                              </w:t>
      </w:r>
    </w:p>
    <w:tbl>
      <w:tblPr>
        <w:tblStyle w:val="7"/>
        <w:tblW w:w="10605" w:type="dxa"/>
        <w:tblInd w:w="-935" w:type="dxa"/>
        <w:tblLayout w:type="fixed"/>
        <w:tblCellMar>
          <w:top w:w="0" w:type="dxa"/>
          <w:left w:w="108" w:type="dxa"/>
          <w:bottom w:w="0" w:type="dxa"/>
          <w:right w:w="108" w:type="dxa"/>
        </w:tblCellMar>
      </w:tblPr>
      <w:tblGrid>
        <w:gridCol w:w="855"/>
        <w:gridCol w:w="885"/>
        <w:gridCol w:w="1035"/>
        <w:gridCol w:w="900"/>
        <w:gridCol w:w="1065"/>
        <w:gridCol w:w="765"/>
        <w:gridCol w:w="765"/>
        <w:gridCol w:w="765"/>
        <w:gridCol w:w="825"/>
        <w:gridCol w:w="915"/>
        <w:gridCol w:w="915"/>
        <w:gridCol w:w="915"/>
      </w:tblGrid>
      <w:tr w14:paraId="32D3164A">
        <w:tblPrEx>
          <w:tblCellMar>
            <w:top w:w="0" w:type="dxa"/>
            <w:left w:w="108" w:type="dxa"/>
            <w:bottom w:w="0" w:type="dxa"/>
            <w:right w:w="108" w:type="dxa"/>
          </w:tblCellMar>
        </w:tblPrEx>
        <w:trPr>
          <w:trHeight w:val="270"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5BFD8C6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序号</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2AC5334B">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物品名称</w:t>
            </w:r>
          </w:p>
        </w:tc>
        <w:tc>
          <w:tcPr>
            <w:tcW w:w="1035" w:type="dxa"/>
            <w:tcBorders>
              <w:top w:val="single" w:color="000000" w:sz="4" w:space="0"/>
              <w:left w:val="single" w:color="000000" w:sz="4" w:space="0"/>
              <w:bottom w:val="single" w:color="000000" w:sz="4" w:space="0"/>
              <w:right w:val="single" w:color="000000" w:sz="4" w:space="0"/>
            </w:tcBorders>
            <w:noWrap/>
            <w:vAlign w:val="center"/>
          </w:tcPr>
          <w:p w14:paraId="3F4604B6">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注册证名称</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3B4115B6">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预算价格</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7D88564">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规格</w:t>
            </w: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7036C6E9">
            <w:pPr>
              <w:keepNext w:val="0"/>
              <w:keepLines w:val="0"/>
              <w:widowControl/>
              <w:suppressLineNumbers w:val="0"/>
              <w:jc w:val="center"/>
              <w:textAlignment w:val="center"/>
              <w:rPr>
                <w:rFonts w:hint="default" w:ascii="宋体" w:hAnsi="宋体" w:cs="宋体"/>
                <w:color w:val="000000"/>
                <w:sz w:val="20"/>
                <w:lang w:val="en-US"/>
              </w:rPr>
            </w:pPr>
            <w:r>
              <w:rPr>
                <w:rFonts w:hint="eastAsia" w:ascii="宋体" w:hAnsi="宋体" w:cs="宋体"/>
                <w:i w:val="0"/>
                <w:iCs w:val="0"/>
                <w:color w:val="000000"/>
                <w:kern w:val="0"/>
                <w:sz w:val="22"/>
                <w:szCs w:val="22"/>
                <w:u w:val="none"/>
                <w:lang w:val="en-US" w:eastAsia="zh-CN" w:bidi="ar"/>
              </w:rPr>
              <w:t>参数及配套设备</w:t>
            </w: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45B3C43">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自报单价（元/人份）</w:t>
            </w: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2C13B271">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规格</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08808E17">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最小包装金额（元）</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E68E1C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1"/>
                <w:szCs w:val="21"/>
                <w:u w:val="none"/>
                <w:lang w:val="en-US" w:eastAsia="zh-CN" w:bidi="ar"/>
              </w:rPr>
              <w:t>单位</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11B6022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生产厂家</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79F54E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可检测项目要求</w:t>
            </w:r>
          </w:p>
        </w:tc>
      </w:tr>
      <w:tr w14:paraId="05B3D394">
        <w:tblPrEx>
          <w:tblCellMar>
            <w:top w:w="0" w:type="dxa"/>
            <w:left w:w="108" w:type="dxa"/>
            <w:bottom w:w="0" w:type="dxa"/>
            <w:right w:w="108" w:type="dxa"/>
          </w:tblCellMar>
        </w:tblPrEx>
        <w:trPr>
          <w:trHeight w:val="270"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4F2E92D2">
            <w:pPr>
              <w:widowControl/>
              <w:jc w:val="center"/>
              <w:textAlignment w:val="center"/>
              <w:rPr>
                <w:rFonts w:ascii="宋体" w:hAnsi="宋体" w:cs="宋体"/>
                <w:color w:val="000000"/>
                <w:sz w:val="20"/>
              </w:rPr>
            </w:pPr>
            <w:r>
              <w:rPr>
                <w:rFonts w:hint="eastAsia" w:ascii="宋体" w:hAnsi="宋体" w:cs="宋体"/>
                <w:color w:val="000000"/>
                <w:kern w:val="0"/>
                <w:sz w:val="20"/>
                <w:lang w:bidi="ar"/>
              </w:rPr>
              <w:t>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14:paraId="739FAFA2">
            <w:pPr>
              <w:widowControl/>
              <w:jc w:val="center"/>
              <w:textAlignment w:val="center"/>
              <w:rPr>
                <w:rFonts w:ascii="宋体" w:hAnsi="宋体" w:cs="宋体"/>
                <w:color w:val="000000"/>
                <w:sz w:val="20"/>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4FB1F3D2">
            <w:pPr>
              <w:jc w:val="center"/>
              <w:rPr>
                <w:rFonts w:ascii="宋体" w:hAnsi="宋体" w:cs="宋体"/>
                <w:color w:val="000000"/>
                <w:sz w:val="20"/>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15DE4C2C">
            <w:pPr>
              <w:widowControl/>
              <w:jc w:val="center"/>
              <w:textAlignment w:val="center"/>
              <w:rPr>
                <w:rFonts w:ascii="宋体" w:hAnsi="宋体" w:cs="宋体"/>
                <w:color w:val="000000"/>
                <w:sz w:val="20"/>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478693C">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039B5C5B">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2C82A13D">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09C77A32">
            <w:pPr>
              <w:widowControl/>
              <w:jc w:val="center"/>
              <w:textAlignment w:val="center"/>
              <w:rPr>
                <w:rFonts w:ascii="宋体" w:hAnsi="宋体" w:cs="宋体"/>
                <w:color w:val="000000"/>
                <w:sz w:val="20"/>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36D68803">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27058A21">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29BBE454">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76CC369B">
            <w:pPr>
              <w:jc w:val="center"/>
              <w:rPr>
                <w:rFonts w:ascii="宋体" w:hAnsi="宋体" w:cs="宋体"/>
                <w:color w:val="000000"/>
                <w:sz w:val="20"/>
              </w:rPr>
            </w:pPr>
          </w:p>
        </w:tc>
      </w:tr>
      <w:tr w14:paraId="4E55BC4A">
        <w:tblPrEx>
          <w:tblCellMar>
            <w:top w:w="0" w:type="dxa"/>
            <w:left w:w="108" w:type="dxa"/>
            <w:bottom w:w="0" w:type="dxa"/>
            <w:right w:w="108" w:type="dxa"/>
          </w:tblCellMar>
        </w:tblPrEx>
        <w:trPr>
          <w:trHeight w:val="285"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32D9F17D">
            <w:pPr>
              <w:widowControl/>
              <w:jc w:val="center"/>
              <w:textAlignment w:val="center"/>
              <w:rPr>
                <w:rFonts w:ascii="宋体" w:hAnsi="宋体" w:cs="宋体"/>
                <w:color w:val="000000"/>
                <w:sz w:val="20"/>
              </w:rPr>
            </w:pPr>
            <w:r>
              <w:rPr>
                <w:rFonts w:hint="eastAsia" w:ascii="宋体" w:hAnsi="宋体" w:cs="宋体"/>
                <w:color w:val="000000"/>
                <w:kern w:val="0"/>
                <w:sz w:val="20"/>
                <w:lang w:bidi="ar"/>
              </w:rPr>
              <w:t>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14:paraId="31BF2544">
            <w:pPr>
              <w:widowControl/>
              <w:jc w:val="center"/>
              <w:textAlignment w:val="center"/>
              <w:rPr>
                <w:rFonts w:ascii="宋体" w:hAnsi="宋体" w:cs="宋体"/>
                <w:color w:val="000000"/>
                <w:sz w:val="20"/>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0C547D4B">
            <w:pPr>
              <w:jc w:val="center"/>
              <w:rPr>
                <w:rFonts w:ascii="宋体" w:hAnsi="宋体" w:cs="宋体"/>
                <w:color w:val="000000"/>
                <w:sz w:val="20"/>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5FC0EC72">
            <w:pPr>
              <w:widowControl/>
              <w:jc w:val="center"/>
              <w:textAlignment w:val="center"/>
              <w:rPr>
                <w:rFonts w:ascii="宋体" w:hAnsi="宋体" w:cs="宋体"/>
                <w:color w:val="000000"/>
                <w:sz w:val="20"/>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8791CBB">
            <w:pPr>
              <w:widowControl/>
              <w:jc w:val="center"/>
              <w:textAlignment w:val="center"/>
              <w:rPr>
                <w:rFonts w:ascii="Segoe UI" w:hAnsi="Segoe UI" w:eastAsia="Segoe UI" w:cs="Segoe UI"/>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2BB9560F">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1495DF25">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0C62F17B">
            <w:pPr>
              <w:widowControl/>
              <w:jc w:val="center"/>
              <w:textAlignment w:val="center"/>
              <w:rPr>
                <w:rFonts w:ascii="宋体" w:hAnsi="宋体" w:cs="宋体"/>
                <w:color w:val="000000"/>
                <w:sz w:val="20"/>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4E3911CA">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726BD406">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B5BE655">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173015DE">
            <w:pPr>
              <w:jc w:val="center"/>
              <w:rPr>
                <w:rFonts w:ascii="宋体" w:hAnsi="宋体" w:cs="宋体"/>
                <w:color w:val="000000"/>
                <w:sz w:val="20"/>
              </w:rPr>
            </w:pPr>
          </w:p>
        </w:tc>
      </w:tr>
      <w:tr w14:paraId="7D958B2F">
        <w:tblPrEx>
          <w:tblCellMar>
            <w:top w:w="0" w:type="dxa"/>
            <w:left w:w="108" w:type="dxa"/>
            <w:bottom w:w="0" w:type="dxa"/>
            <w:right w:w="108" w:type="dxa"/>
          </w:tblCellMar>
        </w:tblPrEx>
        <w:trPr>
          <w:trHeight w:val="285"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307B175B">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14:paraId="62B1BB19">
            <w:pPr>
              <w:widowControl/>
              <w:jc w:val="center"/>
              <w:textAlignment w:val="center"/>
              <w:rPr>
                <w:rFonts w:ascii="宋体" w:hAnsi="宋体" w:cs="宋体"/>
                <w:color w:val="000000"/>
                <w:sz w:val="20"/>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1BA2D8D6">
            <w:pPr>
              <w:jc w:val="center"/>
              <w:rPr>
                <w:rFonts w:ascii="宋体" w:hAnsi="宋体" w:cs="宋体"/>
                <w:color w:val="000000"/>
                <w:sz w:val="20"/>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2A8B94EC">
            <w:pPr>
              <w:widowControl/>
              <w:jc w:val="center"/>
              <w:textAlignment w:val="center"/>
              <w:rPr>
                <w:rFonts w:ascii="宋体" w:hAnsi="宋体" w:cs="宋体"/>
                <w:color w:val="000000"/>
                <w:sz w:val="20"/>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F033566">
            <w:pPr>
              <w:widowControl/>
              <w:jc w:val="center"/>
              <w:textAlignment w:val="center"/>
              <w:rPr>
                <w:rFonts w:ascii="Segoe UI" w:hAnsi="Segoe UI" w:eastAsia="Segoe UI" w:cs="Segoe UI"/>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1559B55">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2C3521A">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6EB964B1">
            <w:pPr>
              <w:widowControl/>
              <w:jc w:val="center"/>
              <w:textAlignment w:val="center"/>
              <w:rPr>
                <w:rFonts w:ascii="宋体" w:hAnsi="宋体" w:cs="宋体"/>
                <w:color w:val="000000"/>
                <w:sz w:val="20"/>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3636296B">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354F1F1A">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1F92267">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2A44E84F">
            <w:pPr>
              <w:jc w:val="center"/>
              <w:rPr>
                <w:rFonts w:ascii="宋体" w:hAnsi="宋体" w:cs="宋体"/>
                <w:color w:val="000000"/>
                <w:sz w:val="20"/>
              </w:rPr>
            </w:pPr>
          </w:p>
        </w:tc>
      </w:tr>
      <w:tr w14:paraId="187CEF5C">
        <w:tblPrEx>
          <w:tblCellMar>
            <w:top w:w="0" w:type="dxa"/>
            <w:left w:w="108" w:type="dxa"/>
            <w:bottom w:w="0" w:type="dxa"/>
            <w:right w:w="108" w:type="dxa"/>
          </w:tblCellMar>
        </w:tblPrEx>
        <w:trPr>
          <w:trHeight w:val="285"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0DC72083">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合计</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14:paraId="2F83F109">
            <w:pPr>
              <w:widowControl/>
              <w:jc w:val="center"/>
              <w:textAlignment w:val="center"/>
              <w:rPr>
                <w:rFonts w:ascii="宋体" w:hAnsi="宋体" w:cs="宋体"/>
                <w:color w:val="000000"/>
                <w:sz w:val="20"/>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647A9D14">
            <w:pPr>
              <w:jc w:val="center"/>
              <w:rPr>
                <w:rFonts w:ascii="宋体" w:hAnsi="宋体" w:cs="宋体"/>
                <w:color w:val="000000"/>
                <w:sz w:val="20"/>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2EC8A013">
            <w:pPr>
              <w:widowControl/>
              <w:jc w:val="center"/>
              <w:textAlignment w:val="center"/>
              <w:rPr>
                <w:rFonts w:ascii="宋体" w:hAnsi="宋体" w:cs="宋体"/>
                <w:color w:val="000000"/>
                <w:sz w:val="20"/>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6F33DC5">
            <w:pPr>
              <w:widowControl/>
              <w:jc w:val="center"/>
              <w:textAlignment w:val="center"/>
              <w:rPr>
                <w:rFonts w:ascii="Segoe UI" w:hAnsi="Segoe UI" w:eastAsia="Segoe UI" w:cs="Segoe UI"/>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733B832C">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3D34F0AE">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6B591CA">
            <w:pPr>
              <w:widowControl/>
              <w:jc w:val="center"/>
              <w:textAlignment w:val="center"/>
              <w:rPr>
                <w:rFonts w:ascii="宋体" w:hAnsi="宋体" w:cs="宋体"/>
                <w:color w:val="000000"/>
                <w:sz w:val="20"/>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15C045A8">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714AE65E">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EABA1AE">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50B23CB6">
            <w:pPr>
              <w:jc w:val="center"/>
              <w:rPr>
                <w:rFonts w:ascii="宋体" w:hAnsi="宋体" w:cs="宋体"/>
                <w:color w:val="000000"/>
                <w:sz w:val="20"/>
              </w:rPr>
            </w:pPr>
          </w:p>
        </w:tc>
      </w:tr>
    </w:tbl>
    <w:p w14:paraId="3DBB8C4A">
      <w:pPr>
        <w:spacing w:line="660" w:lineRule="exact"/>
        <w:ind w:right="187"/>
        <w:rPr>
          <w:rFonts w:hint="eastAsia" w:hAnsi="宋体"/>
          <w:sz w:val="24"/>
        </w:rPr>
      </w:pPr>
      <w:r>
        <w:rPr>
          <w:rFonts w:hint="eastAsia" w:hAnsi="宋体"/>
          <w:sz w:val="24"/>
        </w:rPr>
        <w:t>投标人名称：</w:t>
      </w:r>
      <w:r>
        <w:rPr>
          <w:rFonts w:hint="eastAsia" w:hAnsi="宋体"/>
          <w:sz w:val="24"/>
          <w:u w:val="single"/>
        </w:rPr>
        <w:t xml:space="preserve">                                     </w:t>
      </w:r>
      <w:r>
        <w:rPr>
          <w:rFonts w:hint="eastAsia" w:hAnsi="宋体"/>
          <w:sz w:val="24"/>
        </w:rPr>
        <w:t xml:space="preserve">    </w:t>
      </w:r>
    </w:p>
    <w:p w14:paraId="61D24DC0">
      <w:pPr>
        <w:spacing w:line="460" w:lineRule="exact"/>
        <w:rPr>
          <w:rFonts w:hint="eastAsia"/>
          <w:b/>
          <w:sz w:val="28"/>
          <w:szCs w:val="28"/>
        </w:rPr>
      </w:pPr>
      <w:r>
        <w:rPr>
          <w:rFonts w:hint="eastAsia" w:hAnsi="宋体"/>
          <w:sz w:val="24"/>
        </w:rPr>
        <w:t xml:space="preserve">法定代表人或授权代表：    </w:t>
      </w:r>
    </w:p>
    <w:p w14:paraId="114081DE">
      <w:pPr>
        <w:pStyle w:val="5"/>
        <w:jc w:val="left"/>
        <w:rPr>
          <w:rFonts w:hint="eastAsia" w:ascii="仿宋_GB2312" w:hAnsi="仿宋_GB2312" w:eastAsia="仿宋_GB2312" w:cs="仿宋_GB2312"/>
          <w:color w:val="auto"/>
          <w:sz w:val="32"/>
          <w:szCs w:val="32"/>
          <w:highlight w:val="none"/>
          <w:lang w:val="en-US" w:eastAsia="zh-CN"/>
        </w:rPr>
      </w:pPr>
    </w:p>
    <w:p w14:paraId="43E4138B">
      <w:pPr>
        <w:pStyle w:val="5"/>
        <w:jc w:val="left"/>
        <w:rPr>
          <w:rFonts w:hint="eastAsia" w:ascii="仿宋_GB2312" w:hAnsi="仿宋_GB2312" w:eastAsia="仿宋_GB2312" w:cs="仿宋_GB2312"/>
          <w:color w:val="auto"/>
          <w:sz w:val="32"/>
          <w:szCs w:val="32"/>
          <w:highlight w:val="none"/>
          <w:lang w:val="en-US" w:eastAsia="zh-CN"/>
        </w:rPr>
      </w:pPr>
    </w:p>
    <w:p w14:paraId="6108309C">
      <w:pPr>
        <w:pStyle w:val="5"/>
        <w:jc w:val="left"/>
        <w:rPr>
          <w:rFonts w:hint="eastAsia" w:ascii="仿宋_GB2312" w:hAnsi="仿宋_GB2312" w:eastAsia="仿宋_GB2312" w:cs="仿宋_GB2312"/>
          <w:color w:val="auto"/>
          <w:sz w:val="32"/>
          <w:szCs w:val="32"/>
          <w:highlight w:val="none"/>
          <w:lang w:val="en-US" w:eastAsia="zh-CN"/>
        </w:rPr>
      </w:pPr>
    </w:p>
    <w:p w14:paraId="3A048DB0">
      <w:pPr>
        <w:pStyle w:val="5"/>
        <w:jc w:val="left"/>
        <w:rPr>
          <w:rFonts w:hint="eastAsia" w:ascii="仿宋_GB2312" w:hAnsi="仿宋_GB2312" w:eastAsia="仿宋_GB2312" w:cs="仿宋_GB2312"/>
          <w:color w:val="auto"/>
          <w:sz w:val="32"/>
          <w:szCs w:val="32"/>
          <w:highlight w:val="none"/>
          <w:lang w:val="en-US" w:eastAsia="zh-CN"/>
        </w:rPr>
      </w:pPr>
    </w:p>
    <w:p w14:paraId="0AFAD98B">
      <w:pPr>
        <w:spacing w:line="460" w:lineRule="exact"/>
        <w:rPr>
          <w:rFonts w:hint="eastAsia"/>
          <w:b/>
          <w:sz w:val="32"/>
        </w:rPr>
      </w:pPr>
      <w:r>
        <w:rPr>
          <w:rFonts w:hint="eastAsia"/>
          <w:b/>
          <w:sz w:val="28"/>
          <w:szCs w:val="28"/>
        </w:rPr>
        <w:t>附件：</w:t>
      </w:r>
    </w:p>
    <w:p w14:paraId="6851F46E">
      <w:pPr>
        <w:spacing w:line="460" w:lineRule="exact"/>
        <w:jc w:val="center"/>
        <w:rPr>
          <w:rFonts w:hint="eastAsia"/>
          <w:b/>
          <w:sz w:val="32"/>
        </w:rPr>
      </w:pPr>
    </w:p>
    <w:p w14:paraId="7CD5D171">
      <w:pPr>
        <w:spacing w:line="460" w:lineRule="exact"/>
        <w:jc w:val="center"/>
        <w:rPr>
          <w:rFonts w:hint="eastAsia"/>
          <w:b/>
          <w:sz w:val="32"/>
        </w:rPr>
      </w:pPr>
    </w:p>
    <w:p w14:paraId="3E03051D">
      <w:pPr>
        <w:spacing w:line="460" w:lineRule="exact"/>
        <w:jc w:val="center"/>
        <w:rPr>
          <w:rFonts w:hint="eastAsia"/>
          <w:b/>
          <w:sz w:val="32"/>
        </w:rPr>
      </w:pPr>
    </w:p>
    <w:p w14:paraId="170AD117">
      <w:pPr>
        <w:spacing w:line="460" w:lineRule="exact"/>
        <w:jc w:val="center"/>
        <w:rPr>
          <w:rFonts w:hint="eastAsia"/>
          <w:b/>
          <w:sz w:val="32"/>
        </w:rPr>
      </w:pPr>
      <w:r>
        <w:rPr>
          <w:rFonts w:hint="eastAsia"/>
          <w:b/>
          <w:sz w:val="32"/>
        </w:rPr>
        <w:t>资质证明文件</w:t>
      </w:r>
    </w:p>
    <w:p w14:paraId="049B084E">
      <w:pPr>
        <w:spacing w:line="460" w:lineRule="exact"/>
        <w:jc w:val="center"/>
        <w:rPr>
          <w:rFonts w:hint="eastAsia" w:ascii="宋体" w:hAnsi="宋体"/>
          <w:b/>
          <w:sz w:val="24"/>
          <w:szCs w:val="24"/>
        </w:rPr>
      </w:pPr>
      <w:r>
        <w:rPr>
          <w:rFonts w:hint="eastAsia" w:ascii="宋体" w:hAnsi="宋体"/>
          <w:b/>
          <w:sz w:val="24"/>
          <w:szCs w:val="24"/>
        </w:rPr>
        <w:t>（详见招标文件</w:t>
      </w:r>
      <w:r>
        <w:rPr>
          <w:rFonts w:ascii="宋体" w:hAnsi="宋体"/>
          <w:b/>
          <w:sz w:val="24"/>
          <w:szCs w:val="24"/>
        </w:rPr>
        <w:t>资格、资质证明文件</w:t>
      </w:r>
      <w:r>
        <w:rPr>
          <w:rFonts w:hint="eastAsia" w:ascii="宋体" w:hAnsi="宋体"/>
          <w:b/>
          <w:sz w:val="24"/>
          <w:szCs w:val="24"/>
        </w:rPr>
        <w:t>所列内容）</w:t>
      </w:r>
    </w:p>
    <w:p w14:paraId="40C17905">
      <w:pPr>
        <w:spacing w:line="460" w:lineRule="exact"/>
        <w:jc w:val="center"/>
        <w:rPr>
          <w:rFonts w:hint="eastAsia" w:ascii="宋体" w:hAnsi="宋体"/>
          <w:b/>
          <w:sz w:val="24"/>
        </w:rPr>
      </w:pPr>
    </w:p>
    <w:p w14:paraId="44CF77A6">
      <w:pPr>
        <w:pStyle w:val="5"/>
        <w:ind w:left="0" w:leftChars="0" w:firstLine="0" w:firstLineChars="0"/>
      </w:pPr>
    </w:p>
    <w:p w14:paraId="393D5954">
      <w:pPr>
        <w:pStyle w:val="5"/>
      </w:pPr>
    </w:p>
    <w:p w14:paraId="6733C41A">
      <w:pPr>
        <w:pStyle w:val="5"/>
      </w:pPr>
    </w:p>
    <w:p w14:paraId="0F239741">
      <w:pPr>
        <w:spacing w:line="480" w:lineRule="exact"/>
        <w:rPr>
          <w:b/>
          <w:sz w:val="24"/>
        </w:rPr>
      </w:pPr>
      <w:r>
        <w:rPr>
          <w:b/>
          <w:sz w:val="24"/>
        </w:rPr>
        <w:t>附件：</w:t>
      </w:r>
    </w:p>
    <w:p w14:paraId="6E733128">
      <w:pPr>
        <w:spacing w:line="360" w:lineRule="auto"/>
        <w:ind w:left="-540" w:leftChars="-257" w:firstLine="964" w:firstLineChars="300"/>
        <w:jc w:val="center"/>
        <w:rPr>
          <w:rFonts w:hint="eastAsia"/>
          <w:b/>
          <w:sz w:val="32"/>
          <w:szCs w:val="32"/>
        </w:rPr>
      </w:pPr>
      <w:r>
        <w:rPr>
          <w:rFonts w:hint="eastAsia"/>
          <w:b/>
          <w:sz w:val="32"/>
          <w:szCs w:val="32"/>
        </w:rPr>
        <w:t>资格审查表</w:t>
      </w:r>
    </w:p>
    <w:p w14:paraId="6FCE2C51">
      <w:pPr>
        <w:spacing w:line="360" w:lineRule="auto"/>
        <w:rPr>
          <w:rFonts w:ascii="宋体" w:hAnsi="宋体"/>
          <w:b/>
          <w:sz w:val="24"/>
          <w:szCs w:val="21"/>
        </w:rPr>
      </w:pPr>
      <w:r>
        <w:rPr>
          <w:rFonts w:ascii="宋体" w:hAnsi="宋体"/>
          <w:b/>
          <w:sz w:val="24"/>
          <w:szCs w:val="21"/>
        </w:rPr>
        <w:t xml:space="preserve">投标人名称: </w:t>
      </w:r>
      <w:r>
        <w:rPr>
          <w:rFonts w:hint="eastAsia" w:ascii="宋体" w:hAnsi="宋体"/>
          <w:b/>
          <w:sz w:val="24"/>
          <w:szCs w:val="21"/>
          <w:u w:val="single"/>
        </w:rPr>
        <w:t xml:space="preserve">                        </w:t>
      </w:r>
      <w:r>
        <w:rPr>
          <w:rFonts w:ascii="宋体" w:hAnsi="宋体"/>
          <w:b/>
          <w:sz w:val="24"/>
          <w:szCs w:val="21"/>
        </w:rPr>
        <w:t xml:space="preserve">                      </w:t>
      </w:r>
    </w:p>
    <w:tbl>
      <w:tblPr>
        <w:tblStyle w:val="7"/>
        <w:tblW w:w="9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1"/>
        <w:gridCol w:w="1397"/>
        <w:gridCol w:w="759"/>
        <w:gridCol w:w="765"/>
      </w:tblGrid>
      <w:tr w14:paraId="1FE41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restart"/>
            <w:noWrap w:val="0"/>
            <w:vAlign w:val="center"/>
          </w:tcPr>
          <w:p w14:paraId="05813D6C">
            <w:pPr>
              <w:spacing w:line="276" w:lineRule="auto"/>
              <w:jc w:val="center"/>
              <w:rPr>
                <w:rFonts w:hint="eastAsia" w:ascii="宋体" w:hAnsi="宋体" w:cs="宋体"/>
                <w:b/>
                <w:sz w:val="24"/>
                <w:szCs w:val="24"/>
              </w:rPr>
            </w:pPr>
            <w:r>
              <w:rPr>
                <w:rFonts w:hint="eastAsia" w:ascii="宋体" w:hAnsi="宋体" w:cs="宋体"/>
                <w:b/>
                <w:sz w:val="24"/>
                <w:szCs w:val="24"/>
              </w:rPr>
              <w:t>名  称</w:t>
            </w:r>
          </w:p>
        </w:tc>
        <w:tc>
          <w:tcPr>
            <w:tcW w:w="1397" w:type="dxa"/>
            <w:vMerge w:val="restart"/>
            <w:noWrap w:val="0"/>
            <w:vAlign w:val="center"/>
          </w:tcPr>
          <w:p w14:paraId="40607E37">
            <w:pPr>
              <w:spacing w:line="276" w:lineRule="auto"/>
              <w:jc w:val="center"/>
              <w:rPr>
                <w:rFonts w:hint="eastAsia" w:ascii="宋体" w:hAnsi="宋体" w:cs="宋体"/>
                <w:b/>
                <w:sz w:val="24"/>
                <w:szCs w:val="24"/>
              </w:rPr>
            </w:pPr>
            <w:r>
              <w:rPr>
                <w:rFonts w:hint="eastAsia" w:ascii="宋体" w:hAnsi="宋体" w:cs="宋体"/>
                <w:b/>
                <w:sz w:val="24"/>
                <w:szCs w:val="24"/>
              </w:rPr>
              <w:t>内容</w:t>
            </w:r>
          </w:p>
        </w:tc>
        <w:tc>
          <w:tcPr>
            <w:tcW w:w="1524" w:type="dxa"/>
            <w:gridSpan w:val="2"/>
            <w:noWrap w:val="0"/>
            <w:vAlign w:val="center"/>
          </w:tcPr>
          <w:p w14:paraId="231356C5">
            <w:pPr>
              <w:spacing w:line="276" w:lineRule="auto"/>
              <w:jc w:val="center"/>
              <w:rPr>
                <w:rFonts w:hint="eastAsia" w:ascii="宋体" w:hAnsi="宋体" w:cs="宋体"/>
                <w:b/>
                <w:sz w:val="24"/>
                <w:szCs w:val="24"/>
              </w:rPr>
            </w:pPr>
            <w:r>
              <w:rPr>
                <w:rFonts w:hint="eastAsia" w:ascii="宋体" w:hAnsi="宋体" w:cs="宋体"/>
                <w:b/>
                <w:sz w:val="24"/>
                <w:szCs w:val="24"/>
              </w:rPr>
              <w:t>检验结果</w:t>
            </w:r>
          </w:p>
        </w:tc>
      </w:tr>
      <w:tr w14:paraId="2C8A2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continue"/>
            <w:noWrap w:val="0"/>
            <w:vAlign w:val="center"/>
          </w:tcPr>
          <w:p w14:paraId="232E28C5">
            <w:pPr>
              <w:spacing w:line="276" w:lineRule="auto"/>
              <w:jc w:val="center"/>
              <w:rPr>
                <w:rFonts w:hint="eastAsia" w:ascii="宋体" w:hAnsi="宋体" w:cs="宋体"/>
                <w:b/>
                <w:sz w:val="24"/>
                <w:szCs w:val="24"/>
              </w:rPr>
            </w:pPr>
          </w:p>
        </w:tc>
        <w:tc>
          <w:tcPr>
            <w:tcW w:w="1397" w:type="dxa"/>
            <w:vMerge w:val="continue"/>
            <w:noWrap w:val="0"/>
            <w:vAlign w:val="center"/>
          </w:tcPr>
          <w:p w14:paraId="215AC231">
            <w:pPr>
              <w:spacing w:line="276" w:lineRule="auto"/>
              <w:jc w:val="center"/>
              <w:rPr>
                <w:rFonts w:hint="eastAsia" w:ascii="宋体" w:hAnsi="宋体" w:cs="宋体"/>
                <w:b/>
                <w:sz w:val="24"/>
                <w:szCs w:val="24"/>
              </w:rPr>
            </w:pPr>
          </w:p>
        </w:tc>
        <w:tc>
          <w:tcPr>
            <w:tcW w:w="759" w:type="dxa"/>
            <w:noWrap w:val="0"/>
            <w:vAlign w:val="center"/>
          </w:tcPr>
          <w:p w14:paraId="37C87308">
            <w:pPr>
              <w:spacing w:line="276" w:lineRule="auto"/>
              <w:jc w:val="center"/>
              <w:rPr>
                <w:rFonts w:hint="eastAsia" w:ascii="宋体" w:hAnsi="宋体" w:eastAsia="宋体" w:cs="宋体"/>
                <w:b/>
                <w:sz w:val="24"/>
                <w:szCs w:val="24"/>
                <w:lang w:eastAsia="zh-CN"/>
              </w:rPr>
            </w:pPr>
            <w:r>
              <w:rPr>
                <w:rFonts w:hint="eastAsia" w:ascii="宋体" w:hAnsi="宋体" w:cs="宋体"/>
                <w:b/>
                <w:sz w:val="24"/>
                <w:szCs w:val="24"/>
                <w:lang w:eastAsia="zh-CN"/>
              </w:rPr>
              <w:t>是</w:t>
            </w:r>
          </w:p>
        </w:tc>
        <w:tc>
          <w:tcPr>
            <w:tcW w:w="765" w:type="dxa"/>
            <w:noWrap w:val="0"/>
            <w:vAlign w:val="center"/>
          </w:tcPr>
          <w:p w14:paraId="7AAC3959">
            <w:pPr>
              <w:spacing w:line="276" w:lineRule="auto"/>
              <w:jc w:val="center"/>
              <w:rPr>
                <w:rFonts w:hint="eastAsia" w:ascii="宋体" w:hAnsi="宋体" w:eastAsia="宋体" w:cs="宋体"/>
                <w:b/>
                <w:sz w:val="24"/>
                <w:szCs w:val="24"/>
                <w:lang w:val="en-US" w:eastAsia="zh-CN"/>
              </w:rPr>
            </w:pPr>
            <w:r>
              <w:rPr>
                <w:rFonts w:hint="eastAsia" w:ascii="宋体" w:hAnsi="宋体" w:cs="宋体"/>
                <w:b/>
                <w:sz w:val="24"/>
                <w:szCs w:val="24"/>
                <w:lang w:val="en-US" w:eastAsia="zh-CN"/>
              </w:rPr>
              <w:t>否</w:t>
            </w:r>
          </w:p>
        </w:tc>
      </w:tr>
      <w:tr w14:paraId="0F505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6551" w:type="dxa"/>
            <w:noWrap w:val="0"/>
            <w:vAlign w:val="center"/>
          </w:tcPr>
          <w:p w14:paraId="0944E51B">
            <w:pPr>
              <w:numPr>
                <w:ilvl w:val="0"/>
                <w:numId w:val="5"/>
              </w:numPr>
              <w:spacing w:line="276" w:lineRule="auto"/>
              <w:jc w:val="both"/>
              <w:rPr>
                <w:rFonts w:hint="eastAsia" w:ascii="宋体" w:hAnsi="宋体" w:cs="宋体"/>
                <w:sz w:val="24"/>
                <w:szCs w:val="24"/>
                <w:lang w:val="zh-CN"/>
              </w:rPr>
            </w:pPr>
            <w:r>
              <w:rPr>
                <w:rFonts w:hint="eastAsia" w:ascii="宋体" w:hAnsi="宋体" w:cs="宋体"/>
                <w:sz w:val="24"/>
                <w:szCs w:val="24"/>
                <w:lang w:val="zh-CN"/>
              </w:rPr>
              <w:t>营业执照；</w:t>
            </w:r>
          </w:p>
        </w:tc>
        <w:tc>
          <w:tcPr>
            <w:tcW w:w="1397" w:type="dxa"/>
            <w:noWrap w:val="0"/>
            <w:vAlign w:val="center"/>
          </w:tcPr>
          <w:p w14:paraId="54E674A7">
            <w:pPr>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FBBC712">
            <w:pPr>
              <w:spacing w:line="276" w:lineRule="auto"/>
              <w:rPr>
                <w:rFonts w:hint="eastAsia" w:ascii="宋体" w:hAnsi="宋体" w:cs="宋体"/>
                <w:sz w:val="24"/>
                <w:szCs w:val="24"/>
              </w:rPr>
            </w:pPr>
          </w:p>
        </w:tc>
        <w:tc>
          <w:tcPr>
            <w:tcW w:w="765" w:type="dxa"/>
            <w:noWrap w:val="0"/>
            <w:vAlign w:val="center"/>
          </w:tcPr>
          <w:p w14:paraId="1ED49C6F">
            <w:pPr>
              <w:spacing w:line="276" w:lineRule="auto"/>
              <w:rPr>
                <w:rFonts w:hint="eastAsia" w:ascii="宋体" w:hAnsi="宋体" w:cs="宋体"/>
                <w:sz w:val="24"/>
                <w:szCs w:val="24"/>
              </w:rPr>
            </w:pPr>
          </w:p>
        </w:tc>
      </w:tr>
      <w:tr w14:paraId="65C2C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785492B6">
            <w:pPr>
              <w:spacing w:line="276" w:lineRule="auto"/>
              <w:rPr>
                <w:rFonts w:hint="eastAsia" w:ascii="宋体" w:hAnsi="宋体" w:cs="宋体"/>
                <w:sz w:val="24"/>
                <w:szCs w:val="24"/>
                <w:lang w:val="zh-CN"/>
              </w:rPr>
            </w:pPr>
            <w:r>
              <w:rPr>
                <w:rFonts w:hint="eastAsia" w:ascii="宋体" w:hAnsi="宋体" w:cs="宋体"/>
                <w:sz w:val="24"/>
                <w:szCs w:val="24"/>
                <w:lang w:val="en-US" w:eastAsia="zh-CN"/>
              </w:rPr>
              <w:t>2</w:t>
            </w:r>
            <w:r>
              <w:rPr>
                <w:rFonts w:hint="eastAsia" w:ascii="宋体" w:hAnsi="宋体" w:cs="宋体"/>
                <w:sz w:val="24"/>
                <w:szCs w:val="24"/>
                <w:lang w:val="zh-CN"/>
              </w:rPr>
              <w:t>、法定代表人身份证明</w:t>
            </w:r>
            <w:r>
              <w:rPr>
                <w:rFonts w:hint="eastAsia" w:ascii="宋体" w:hAnsi="宋体" w:cs="宋体"/>
                <w:sz w:val="24"/>
                <w:szCs w:val="24"/>
                <w:lang w:val="en-US" w:eastAsia="zh-CN"/>
              </w:rPr>
              <w:t>及</w:t>
            </w:r>
            <w:r>
              <w:rPr>
                <w:rFonts w:hint="eastAsia" w:ascii="宋体" w:hAnsi="宋体" w:cs="宋体"/>
                <w:sz w:val="24"/>
                <w:szCs w:val="24"/>
                <w:lang w:val="zh-CN"/>
              </w:rPr>
              <w:t>身份证复印件，法定代表人授权委托书及委托代理人的身份证</w:t>
            </w:r>
            <w:r>
              <w:rPr>
                <w:rFonts w:hint="eastAsia" w:ascii="宋体" w:hAnsi="宋体" w:cs="宋体"/>
                <w:sz w:val="24"/>
                <w:szCs w:val="24"/>
                <w:lang w:val="en-US" w:eastAsia="zh-CN"/>
              </w:rPr>
              <w:t>复印件</w:t>
            </w:r>
            <w:r>
              <w:rPr>
                <w:rFonts w:hint="eastAsia" w:ascii="宋体" w:hAnsi="宋体" w:cs="宋体"/>
                <w:sz w:val="24"/>
                <w:szCs w:val="24"/>
                <w:lang w:val="zh-CN"/>
              </w:rPr>
              <w:t>；若法定代表人参加，仅提供法定代表人身份证明及身份证复印件（格式见附件）；</w:t>
            </w:r>
          </w:p>
        </w:tc>
        <w:tc>
          <w:tcPr>
            <w:tcW w:w="1397" w:type="dxa"/>
            <w:noWrap w:val="0"/>
            <w:vAlign w:val="center"/>
          </w:tcPr>
          <w:p w14:paraId="32B8E6B1">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903F055">
            <w:pPr>
              <w:spacing w:line="276" w:lineRule="auto"/>
              <w:rPr>
                <w:rFonts w:hint="eastAsia" w:ascii="宋体" w:hAnsi="宋体" w:cs="宋体"/>
                <w:sz w:val="24"/>
                <w:szCs w:val="24"/>
              </w:rPr>
            </w:pPr>
          </w:p>
        </w:tc>
        <w:tc>
          <w:tcPr>
            <w:tcW w:w="765" w:type="dxa"/>
            <w:noWrap w:val="0"/>
            <w:vAlign w:val="center"/>
          </w:tcPr>
          <w:p w14:paraId="2A2D47CE">
            <w:pPr>
              <w:spacing w:line="276" w:lineRule="auto"/>
              <w:rPr>
                <w:rFonts w:hint="eastAsia" w:ascii="宋体" w:hAnsi="宋体" w:cs="宋体"/>
                <w:sz w:val="24"/>
                <w:szCs w:val="24"/>
              </w:rPr>
            </w:pPr>
          </w:p>
        </w:tc>
      </w:tr>
      <w:tr w14:paraId="5CCE8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49A4E868">
            <w:pPr>
              <w:spacing w:line="276" w:lineRule="auto"/>
              <w:rPr>
                <w:rFonts w:hint="eastAsia"/>
                <w:sz w:val="24"/>
              </w:rPr>
            </w:pPr>
            <w:r>
              <w:rPr>
                <w:rFonts w:hint="eastAsia" w:ascii="宋体" w:hAnsi="宋体" w:cs="宋体"/>
                <w:sz w:val="24"/>
                <w:szCs w:val="24"/>
                <w:lang w:val="en-US" w:eastAsia="zh-CN"/>
              </w:rPr>
              <w:t>3</w:t>
            </w:r>
            <w:r>
              <w:rPr>
                <w:rFonts w:hint="eastAsia" w:ascii="宋体" w:hAnsi="宋体" w:cs="宋体"/>
                <w:sz w:val="24"/>
                <w:szCs w:val="24"/>
                <w:lang w:val="zh-CN"/>
              </w:rPr>
              <w:t>、</w:t>
            </w:r>
            <w:r>
              <w:rPr>
                <w:rFonts w:hint="eastAsia"/>
                <w:sz w:val="24"/>
              </w:rPr>
              <w:t>投标人声明函：《投标人承诺书》及《投标人责任声明》（格式见附件）；</w:t>
            </w:r>
          </w:p>
        </w:tc>
        <w:tc>
          <w:tcPr>
            <w:tcW w:w="1397" w:type="dxa"/>
            <w:noWrap w:val="0"/>
            <w:vAlign w:val="center"/>
          </w:tcPr>
          <w:p w14:paraId="759E0296">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66FF1B8">
            <w:pPr>
              <w:spacing w:line="276" w:lineRule="auto"/>
              <w:rPr>
                <w:rFonts w:hint="eastAsia" w:ascii="宋体" w:hAnsi="宋体" w:cs="宋体"/>
                <w:sz w:val="24"/>
                <w:szCs w:val="24"/>
              </w:rPr>
            </w:pPr>
          </w:p>
        </w:tc>
        <w:tc>
          <w:tcPr>
            <w:tcW w:w="765" w:type="dxa"/>
            <w:noWrap w:val="0"/>
            <w:vAlign w:val="center"/>
          </w:tcPr>
          <w:p w14:paraId="42C67F1E">
            <w:pPr>
              <w:spacing w:line="276" w:lineRule="auto"/>
              <w:rPr>
                <w:rFonts w:hint="eastAsia" w:ascii="宋体" w:hAnsi="宋体" w:cs="宋体"/>
                <w:sz w:val="24"/>
                <w:szCs w:val="24"/>
              </w:rPr>
            </w:pPr>
          </w:p>
        </w:tc>
      </w:tr>
      <w:tr w14:paraId="58D1C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2D04EDD0">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lang w:val="en-US" w:eastAsia="zh-CN"/>
              </w:rPr>
              <w:t>4</w:t>
            </w:r>
            <w:r>
              <w:rPr>
                <w:rFonts w:hint="eastAsia" w:ascii="宋体" w:hAnsi="宋体"/>
                <w:bCs/>
                <w:sz w:val="24"/>
                <w:szCs w:val="24"/>
              </w:rPr>
              <w:t>、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5AA76E1E">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②代理商应具备：生产商的医疗器械注册证（第一类医疗器械需提供医疗器械备案信息表）、生产商的医疗器械生产许可证（第一类医疗器械需提供医疗器械生产备案凭证）、代理商的医疗器械经营许可证（第一类医疗器械无需提供、第二类医疗器械需提供医疗器械经营许可证或医疗器械经营备案凭证）。</w:t>
            </w:r>
          </w:p>
          <w:p w14:paraId="4F3A19FA">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tc>
        <w:tc>
          <w:tcPr>
            <w:tcW w:w="1397" w:type="dxa"/>
            <w:noWrap w:val="0"/>
            <w:vAlign w:val="center"/>
          </w:tcPr>
          <w:p w14:paraId="49C07542">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06A2244">
            <w:pPr>
              <w:spacing w:line="276" w:lineRule="auto"/>
              <w:rPr>
                <w:rFonts w:hint="eastAsia" w:ascii="宋体" w:hAnsi="宋体" w:cs="宋体"/>
                <w:sz w:val="24"/>
                <w:szCs w:val="24"/>
              </w:rPr>
            </w:pPr>
          </w:p>
        </w:tc>
        <w:tc>
          <w:tcPr>
            <w:tcW w:w="765" w:type="dxa"/>
            <w:noWrap w:val="0"/>
            <w:vAlign w:val="center"/>
          </w:tcPr>
          <w:p w14:paraId="0F35BF39">
            <w:pPr>
              <w:spacing w:line="276" w:lineRule="auto"/>
              <w:rPr>
                <w:rFonts w:hint="eastAsia" w:ascii="宋体" w:hAnsi="宋体" w:cs="宋体"/>
                <w:sz w:val="24"/>
                <w:szCs w:val="24"/>
              </w:rPr>
            </w:pPr>
          </w:p>
        </w:tc>
      </w:tr>
      <w:tr w14:paraId="3512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6551" w:type="dxa"/>
            <w:noWrap w:val="0"/>
            <w:vAlign w:val="center"/>
          </w:tcPr>
          <w:p w14:paraId="556417BB">
            <w:pPr>
              <w:tabs>
                <w:tab w:val="left" w:pos="0"/>
                <w:tab w:val="left" w:pos="180"/>
                <w:tab w:val="left" w:pos="360"/>
              </w:tabs>
              <w:spacing w:line="276" w:lineRule="auto"/>
              <w:ind w:right="107" w:rightChars="51"/>
              <w:jc w:val="both"/>
              <w:rPr>
                <w:rFonts w:hint="default" w:ascii="宋体" w:hAnsi="宋体" w:eastAsia="宋体"/>
                <w:bCs/>
                <w:sz w:val="24"/>
                <w:szCs w:val="24"/>
                <w:lang w:val="en-US" w:eastAsia="zh-CN"/>
              </w:rPr>
            </w:pPr>
            <w:r>
              <w:rPr>
                <w:rFonts w:hint="eastAsia" w:ascii="宋体" w:hAnsi="宋体"/>
                <w:bCs/>
                <w:sz w:val="24"/>
                <w:szCs w:val="24"/>
                <w:lang w:val="en-US" w:eastAsia="zh-CN"/>
              </w:rPr>
              <w:t>5、以上文件是否盖公章</w:t>
            </w:r>
          </w:p>
        </w:tc>
        <w:tc>
          <w:tcPr>
            <w:tcW w:w="1397" w:type="dxa"/>
            <w:noWrap w:val="0"/>
            <w:vAlign w:val="center"/>
          </w:tcPr>
          <w:p w14:paraId="60A0544F">
            <w:pPr>
              <w:widowControl/>
              <w:adjustRightInd w:val="0"/>
              <w:snapToGrid w:val="0"/>
              <w:spacing w:line="276" w:lineRule="auto"/>
              <w:jc w:val="both"/>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0BCCE007">
            <w:pPr>
              <w:spacing w:line="276" w:lineRule="auto"/>
              <w:jc w:val="both"/>
              <w:rPr>
                <w:rFonts w:hint="eastAsia" w:ascii="宋体" w:hAnsi="宋体" w:cs="宋体"/>
                <w:sz w:val="24"/>
                <w:szCs w:val="24"/>
              </w:rPr>
            </w:pPr>
          </w:p>
        </w:tc>
        <w:tc>
          <w:tcPr>
            <w:tcW w:w="765" w:type="dxa"/>
            <w:noWrap w:val="0"/>
            <w:vAlign w:val="center"/>
          </w:tcPr>
          <w:p w14:paraId="4D4CAEA3">
            <w:pPr>
              <w:spacing w:line="276" w:lineRule="auto"/>
              <w:jc w:val="both"/>
              <w:rPr>
                <w:rFonts w:hint="eastAsia" w:ascii="宋体" w:hAnsi="宋体" w:cs="宋体"/>
                <w:sz w:val="24"/>
                <w:szCs w:val="24"/>
              </w:rPr>
            </w:pPr>
          </w:p>
        </w:tc>
      </w:tr>
      <w:tr w14:paraId="26B9B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0" w:hRule="atLeast"/>
          <w:jc w:val="center"/>
        </w:trPr>
        <w:tc>
          <w:tcPr>
            <w:tcW w:w="9472" w:type="dxa"/>
            <w:gridSpan w:val="4"/>
            <w:noWrap w:val="0"/>
            <w:vAlign w:val="center"/>
          </w:tcPr>
          <w:p w14:paraId="3E8E1969">
            <w:pPr>
              <w:spacing w:line="276" w:lineRule="auto"/>
              <w:jc w:val="both"/>
              <w:rPr>
                <w:rFonts w:hint="eastAsia"/>
              </w:rPr>
            </w:pPr>
            <w:r>
              <w:rPr>
                <w:rFonts w:hint="eastAsia" w:ascii="宋体" w:hAnsi="宋体" w:cs="宋体"/>
                <w:sz w:val="24"/>
                <w:szCs w:val="24"/>
              </w:rPr>
              <w:t>核验人：</w:t>
            </w:r>
          </w:p>
        </w:tc>
      </w:tr>
    </w:tbl>
    <w:p w14:paraId="2058C697">
      <w:pPr>
        <w:pStyle w:val="5"/>
      </w:pPr>
    </w:p>
    <w:p w14:paraId="3B5D43BA">
      <w:pPr>
        <w:pStyle w:val="5"/>
        <w:rPr>
          <w:rFonts w:hint="eastAsia"/>
          <w:lang w:val="en-US" w:eastAsia="zh-CN"/>
        </w:rPr>
      </w:pPr>
    </w:p>
    <w:p w14:paraId="09D45D47">
      <w:pPr>
        <w:pStyle w:val="5"/>
        <w:rPr>
          <w:rFonts w:hint="eastAsia"/>
          <w:lang w:val="en-US" w:eastAsia="zh-CN"/>
        </w:rPr>
      </w:pPr>
    </w:p>
    <w:p w14:paraId="524F5287">
      <w:pPr>
        <w:pStyle w:val="5"/>
        <w:rPr>
          <w:rFonts w:hint="eastAsia"/>
          <w:lang w:val="en-US" w:eastAsia="zh-CN"/>
        </w:rPr>
      </w:pPr>
    </w:p>
    <w:p w14:paraId="7407866B">
      <w:pPr>
        <w:pStyle w:val="5"/>
        <w:rPr>
          <w:rFonts w:hint="eastAsia"/>
          <w:lang w:val="en-US" w:eastAsia="zh-CN"/>
        </w:rPr>
      </w:pPr>
    </w:p>
    <w:p w14:paraId="5E60E88D">
      <w:pPr>
        <w:pStyle w:val="5"/>
        <w:rPr>
          <w:rFonts w:hint="eastAsia"/>
          <w:lang w:val="en-US" w:eastAsia="zh-CN"/>
        </w:rPr>
      </w:pPr>
    </w:p>
    <w:p w14:paraId="14DF2A68">
      <w:pPr>
        <w:keepNext w:val="0"/>
        <w:keepLines w:val="0"/>
        <w:pageBreakBefore w:val="0"/>
        <w:widowControl w:val="0"/>
        <w:numPr>
          <w:ilvl w:val="0"/>
          <w:numId w:val="0"/>
        </w:numPr>
        <w:kinsoku/>
        <w:wordWrap/>
        <w:overflowPunct/>
        <w:topLinePunct w:val="0"/>
        <w:autoSpaceDN/>
        <w:bidi w:val="0"/>
        <w:spacing w:line="460" w:lineRule="exact"/>
        <w:textAlignment w:val="auto"/>
        <w:rPr>
          <w:rFonts w:hint="default" w:ascii="宋体" w:hAnsi="宋体" w:eastAsia="宋体" w:cs="宋体"/>
          <w:i w:val="0"/>
          <w:caps w:val="0"/>
          <w:color w:val="4E4E4E"/>
          <w:spacing w:val="0"/>
          <w:kern w:val="0"/>
          <w:sz w:val="30"/>
          <w:szCs w:val="30"/>
          <w:highlight w:val="none"/>
          <w:u w:val="none"/>
          <w:lang w:val="en-US" w:eastAsia="zh-CN" w:bidi="ar"/>
        </w:rPr>
      </w:pPr>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DBAE81"/>
    <w:multiLevelType w:val="singleLevel"/>
    <w:tmpl w:val="8FDBAE81"/>
    <w:lvl w:ilvl="0" w:tentative="0">
      <w:start w:val="1"/>
      <w:numFmt w:val="chineseCounting"/>
      <w:suff w:val="nothing"/>
      <w:lvlText w:val="%1、"/>
      <w:lvlJc w:val="left"/>
      <w:rPr>
        <w:rFonts w:hint="eastAsia"/>
      </w:rPr>
    </w:lvl>
  </w:abstractNum>
  <w:abstractNum w:abstractNumId="1">
    <w:nsid w:val="B6CC9573"/>
    <w:multiLevelType w:val="singleLevel"/>
    <w:tmpl w:val="B6CC9573"/>
    <w:lvl w:ilvl="0" w:tentative="0">
      <w:start w:val="1"/>
      <w:numFmt w:val="decimal"/>
      <w:lvlText w:val="%1."/>
      <w:lvlJc w:val="left"/>
      <w:pPr>
        <w:tabs>
          <w:tab w:val="left" w:pos="312"/>
        </w:tabs>
      </w:pPr>
    </w:lvl>
  </w:abstractNum>
  <w:abstractNum w:abstractNumId="2">
    <w:nsid w:val="CD7F229E"/>
    <w:multiLevelType w:val="singleLevel"/>
    <w:tmpl w:val="CD7F229E"/>
    <w:lvl w:ilvl="0" w:tentative="0">
      <w:start w:val="4"/>
      <w:numFmt w:val="decimal"/>
      <w:suff w:val="nothing"/>
      <w:lvlText w:val="（%1）"/>
      <w:lvlJc w:val="left"/>
    </w:lvl>
  </w:abstractNum>
  <w:abstractNum w:abstractNumId="3">
    <w:nsid w:val="042102A5"/>
    <w:multiLevelType w:val="multilevel"/>
    <w:tmpl w:val="042102A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24D4DA7"/>
    <w:multiLevelType w:val="singleLevel"/>
    <w:tmpl w:val="524D4DA7"/>
    <w:lvl w:ilvl="0" w:tentative="0">
      <w:start w:val="3"/>
      <w:numFmt w:val="decimal"/>
      <w:suff w:val="nothing"/>
      <w:lvlText w:val="%1、"/>
      <w:lvlJc w:val="left"/>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F667D3"/>
    <w:rsid w:val="27F667D3"/>
    <w:rsid w:val="3FDE75CF"/>
    <w:rsid w:val="4E5F1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4"/>
    </w:rPr>
  </w:style>
  <w:style w:type="paragraph" w:styleId="3">
    <w:name w:val="Body Text Indent"/>
    <w:basedOn w:val="1"/>
    <w:next w:val="1"/>
    <w:unhideWhenUsed/>
    <w:qFormat/>
    <w:uiPriority w:val="0"/>
    <w:pPr>
      <w:spacing w:after="120"/>
      <w:ind w:left="420" w:leftChars="200"/>
    </w:pPr>
  </w:style>
  <w:style w:type="paragraph" w:styleId="4">
    <w:name w:val="Plain Text"/>
    <w:basedOn w:val="1"/>
    <w:qFormat/>
    <w:uiPriority w:val="0"/>
    <w:rPr>
      <w:rFonts w:ascii="宋体" w:hAnsi="Courier New"/>
    </w:rPr>
  </w:style>
  <w:style w:type="paragraph" w:styleId="5">
    <w:name w:val="Body Text First Indent"/>
    <w:basedOn w:val="2"/>
    <w:qFormat/>
    <w:uiPriority w:val="0"/>
    <w:pPr>
      <w:ind w:firstLine="420" w:firstLineChars="100"/>
    </w:pPr>
  </w:style>
  <w:style w:type="paragraph" w:styleId="6">
    <w:name w:val="Body Text First Indent 2"/>
    <w:basedOn w:val="3"/>
    <w:next w:val="5"/>
    <w:qFormat/>
    <w:uiPriority w:val="0"/>
    <w:pPr>
      <w:spacing w:after="0" w:line="600" w:lineRule="atLeast"/>
      <w:ind w:left="0" w:leftChars="0" w:firstLine="420" w:firstLineChars="200"/>
    </w:pPr>
    <w:rPr>
      <w:rFonts w:ascii="宋体" w:hAnsi="宋体" w:eastAsia="宋体" w:cs="Times New Roman"/>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6372</Words>
  <Characters>6482</Characters>
  <Lines>0</Lines>
  <Paragraphs>0</Paragraphs>
  <TotalTime>2</TotalTime>
  <ScaleCrop>false</ScaleCrop>
  <LinksUpToDate>false</LinksUpToDate>
  <CharactersWithSpaces>7382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2025-10-20T08:10:00Z</dcterms:created>
  <dc:creator>WPS_1642385853</dc:creator>
  <cp:lastModifiedBy>WPS_1642385853</cp:lastModifiedBy>
  <dcterms:modified xsi:type="dcterms:W3CDTF">2025-10-23T08:05:33Z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0B5B05AA8A474C85A39DF0BDE8805574_11</vt:lpwstr>
  </property>
  <property fmtid="{D5CDD505-2E9C-101B-9397-08002B2CF9AE}" pid="4" name="KSOTemplateDocerSaveRecord">
    <vt:lpwstr>eyJoZGlkIjoiYWIyNmM1MGE1MTY4YzFjNDAwNWY5NjM4NDg0ZWY0NmYiLCJ1c2VySWQiOiIxMzE3MzE5MzkzIn0=</vt:lpwstr>
  </property>
</Properties>
</file>